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D2F5E90" w14:textId="77777777" w:rsidR="00EF2C17" w:rsidRDefault="00EF2C17" w:rsidP="000C3EE1"/>
    <w:p w14:paraId="2D4B9CFF" w14:textId="77777777" w:rsidR="00A22380" w:rsidRDefault="00A22380" w:rsidP="000C3EE1"/>
    <w:p w14:paraId="48D29E94" w14:textId="77777777" w:rsidR="00A22380" w:rsidRDefault="00A22380" w:rsidP="000C3EE1"/>
    <w:p w14:paraId="531A7998" w14:textId="77777777" w:rsidR="00A22380" w:rsidRDefault="00A22380" w:rsidP="000C3EE1"/>
    <w:p w14:paraId="39B7904A" w14:textId="112D0995" w:rsidR="00A22380" w:rsidRDefault="003D6DE6" w:rsidP="000C3EE1">
      <w:r>
        <w:rPr>
          <w:noProof/>
        </w:rPr>
        <w:drawing>
          <wp:anchor distT="0" distB="0" distL="114300" distR="114300" simplePos="0" relativeHeight="251658240" behindDoc="1" locked="0" layoutInCell="1" allowOverlap="1" wp14:anchorId="031BB9A6" wp14:editId="01E4BA6F">
            <wp:simplePos x="0" y="0"/>
            <wp:positionH relativeFrom="column">
              <wp:posOffset>1241646</wp:posOffset>
            </wp:positionH>
            <wp:positionV relativeFrom="paragraph">
              <wp:posOffset>135586</wp:posOffset>
            </wp:positionV>
            <wp:extent cx="3248139" cy="1216550"/>
            <wp:effectExtent l="0" t="0" r="0" b="3175"/>
            <wp:wrapTopAndBottom/>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extLst>
                        <a:ext uri="{28A0092B-C50C-407E-A947-70E740481C1C}">
                          <a14:useLocalDpi xmlns:a14="http://schemas.microsoft.com/office/drawing/2010/main" val="0"/>
                        </a:ext>
                      </a:extLst>
                    </a:blip>
                    <a:stretch>
                      <a:fillRect/>
                    </a:stretch>
                  </pic:blipFill>
                  <pic:spPr>
                    <a:xfrm>
                      <a:off x="0" y="0"/>
                      <a:ext cx="3248139" cy="1216550"/>
                    </a:xfrm>
                    <a:prstGeom prst="rect">
                      <a:avLst/>
                    </a:prstGeom>
                  </pic:spPr>
                </pic:pic>
              </a:graphicData>
            </a:graphic>
            <wp14:sizeRelH relativeFrom="page">
              <wp14:pctWidth>0</wp14:pctWidth>
            </wp14:sizeRelH>
            <wp14:sizeRelV relativeFrom="page">
              <wp14:pctHeight>0</wp14:pctHeight>
            </wp14:sizeRelV>
          </wp:anchor>
        </w:drawing>
      </w:r>
    </w:p>
    <w:p w14:paraId="4867C248" w14:textId="0448A8FD" w:rsidR="009734A7" w:rsidRDefault="009734A7" w:rsidP="000C3EE1"/>
    <w:p w14:paraId="4F951288" w14:textId="77777777" w:rsidR="00A22380" w:rsidRDefault="00A22380" w:rsidP="000C3EE1"/>
    <w:p w14:paraId="24F4C519" w14:textId="2C8DD92D" w:rsidR="00A22380" w:rsidRPr="001F66DB" w:rsidRDefault="001D610F" w:rsidP="00E46A5B">
      <w:pPr>
        <w:pStyle w:val="TituloDocumento"/>
        <w:pBdr>
          <w:top w:val="single" w:sz="4" w:space="1" w:color="006699"/>
          <w:left w:val="single" w:sz="4" w:space="4" w:color="006699"/>
          <w:bottom w:val="single" w:sz="4" w:space="1" w:color="006699"/>
          <w:right w:val="single" w:sz="4" w:space="4" w:color="006699"/>
        </w:pBdr>
        <w:rPr>
          <w:rFonts w:ascii="Eurostar Regular Extended" w:hAnsi="Eurostar Regular Extended"/>
          <w:color w:val="006699"/>
        </w:rPr>
      </w:pPr>
      <w:r w:rsidRPr="001D610F">
        <w:rPr>
          <w:rStyle w:val="CabeceraIzenpeCar"/>
        </w:rPr>
        <w:t xml:space="preserve">190 </w:t>
      </w:r>
      <w:proofErr w:type="spellStart"/>
      <w:r w:rsidRPr="001D610F">
        <w:rPr>
          <w:rStyle w:val="CabeceraIzenpeCar"/>
        </w:rPr>
        <w:t>eredurako</w:t>
      </w:r>
      <w:proofErr w:type="spellEnd"/>
      <w:r w:rsidRPr="001D610F">
        <w:rPr>
          <w:rStyle w:val="CabeceraIzenpeCar"/>
        </w:rPr>
        <w:t xml:space="preserve"> </w:t>
      </w:r>
      <w:proofErr w:type="spellStart"/>
      <w:r w:rsidRPr="001D610F">
        <w:rPr>
          <w:rStyle w:val="CabeceraIzenpeCar"/>
        </w:rPr>
        <w:t>azpigakoak</w:t>
      </w:r>
      <w:proofErr w:type="spellEnd"/>
      <w:r>
        <w:rPr>
          <w:rStyle w:val="CabeceraIzenpeCar"/>
        </w:rPr>
        <w:t xml:space="preserve"> </w:t>
      </w:r>
      <w:proofErr w:type="spellStart"/>
      <w:r w:rsidR="005D2660">
        <w:rPr>
          <w:rStyle w:val="CabeceraIzenpeCar"/>
        </w:rPr>
        <w:t>Arabako</w:t>
      </w:r>
      <w:proofErr w:type="spellEnd"/>
      <w:r>
        <w:rPr>
          <w:rStyle w:val="CabeceraIzenpeCar"/>
        </w:rPr>
        <w:t xml:space="preserve"> </w:t>
      </w:r>
      <w:proofErr w:type="spellStart"/>
      <w:r>
        <w:rPr>
          <w:rStyle w:val="CabeceraIzenpeCar"/>
        </w:rPr>
        <w:t>Foru</w:t>
      </w:r>
      <w:proofErr w:type="spellEnd"/>
      <w:r>
        <w:rPr>
          <w:rStyle w:val="CabeceraIzenpeCar"/>
        </w:rPr>
        <w:t xml:space="preserve"> </w:t>
      </w:r>
      <w:proofErr w:type="spellStart"/>
      <w:r>
        <w:rPr>
          <w:rStyle w:val="CabeceraIzenpeCar"/>
        </w:rPr>
        <w:t>Aldundia</w:t>
      </w:r>
      <w:proofErr w:type="spellEnd"/>
      <w:r>
        <w:rPr>
          <w:rStyle w:val="CabeceraIzenpeCar"/>
        </w:rPr>
        <w:t xml:space="preserve"> </w:t>
      </w:r>
      <w:r w:rsidR="00182E44">
        <w:rPr>
          <w:rStyle w:val="CabeceraIzenpeCar"/>
        </w:rPr>
        <w:t>S</w:t>
      </w:r>
      <w:r w:rsidR="00182E44" w:rsidRPr="00182E44">
        <w:rPr>
          <w:rStyle w:val="CabeceraIzenpeCar"/>
        </w:rPr>
        <w:t>ubclaves para el modelo 190</w:t>
      </w:r>
      <w:r w:rsidR="004D0CD4">
        <w:rPr>
          <w:rStyle w:val="CabeceraIzenpeCar"/>
        </w:rPr>
        <w:t xml:space="preserve"> Diputación Foral de </w:t>
      </w:r>
      <w:r w:rsidR="005D2660">
        <w:rPr>
          <w:rStyle w:val="CabeceraIzenpeCar"/>
        </w:rPr>
        <w:t>Álava</w:t>
      </w:r>
    </w:p>
    <w:p w14:paraId="5D3A13D1" w14:textId="77777777" w:rsidR="00A22380" w:rsidRDefault="00A22380" w:rsidP="000C3EE1"/>
    <w:p w14:paraId="18171A8F" w14:textId="77777777" w:rsidR="00A22380" w:rsidRDefault="00A22380" w:rsidP="000C3EE1"/>
    <w:p w14:paraId="4962AD6D" w14:textId="77777777" w:rsidR="00A22380" w:rsidRDefault="00A22380" w:rsidP="000C3EE1"/>
    <w:p w14:paraId="69A40164" w14:textId="77777777" w:rsidR="00A22380" w:rsidRPr="001F66DB" w:rsidRDefault="00A22380" w:rsidP="00F854D4">
      <w:pPr>
        <w:pStyle w:val="SubtituloDocumento"/>
        <w:rPr>
          <w:rFonts w:ascii="Eurostar Regular Extended" w:hAnsi="Eurostar Regular Extended"/>
          <w:color w:val="006699"/>
        </w:rPr>
      </w:pPr>
      <w:r w:rsidRPr="001F66DB">
        <w:rPr>
          <w:rFonts w:ascii="Eurostar Regular Extended" w:hAnsi="Eurostar Regular Extended"/>
          <w:color w:val="006699"/>
        </w:rPr>
        <w:t>Izenpe</w:t>
      </w:r>
    </w:p>
    <w:p w14:paraId="53D64E84" w14:textId="77777777" w:rsidR="00A22380" w:rsidRDefault="00A22380" w:rsidP="000C3EE1"/>
    <w:p w14:paraId="5F8EFB16" w14:textId="77777777" w:rsidR="00A22380" w:rsidRDefault="00A22380" w:rsidP="000C3EE1"/>
    <w:p w14:paraId="0B4372BB" w14:textId="77777777" w:rsidR="00A22380" w:rsidRDefault="00A22380" w:rsidP="000C3EE1"/>
    <w:p w14:paraId="35952D73" w14:textId="77777777" w:rsidR="00A22380" w:rsidRDefault="00A22380" w:rsidP="000C3EE1"/>
    <w:p w14:paraId="36FD737D" w14:textId="77777777" w:rsidR="00A22380" w:rsidRDefault="00A22380" w:rsidP="000C3EE1"/>
    <w:p w14:paraId="34444CAA" w14:textId="77777777" w:rsidR="00A22380" w:rsidRDefault="00A22380" w:rsidP="000C3EE1">
      <w:pPr>
        <w:rPr>
          <w:lang w:val="es-ES_tradnl"/>
        </w:rPr>
      </w:pPr>
    </w:p>
    <w:p w14:paraId="3B3DEFD2" w14:textId="77777777" w:rsidR="00A22380" w:rsidRDefault="00A22380" w:rsidP="000C3EE1">
      <w:pPr>
        <w:rPr>
          <w:lang w:val="es-ES_tradnl"/>
        </w:rPr>
      </w:pPr>
    </w:p>
    <w:p w14:paraId="522631DD" w14:textId="77777777" w:rsidR="00A22380" w:rsidRDefault="00A22380" w:rsidP="000C3EE1">
      <w:pPr>
        <w:rPr>
          <w:lang w:val="es-ES_tradnl"/>
        </w:rPr>
      </w:pPr>
    </w:p>
    <w:p w14:paraId="1E53DEAD" w14:textId="77777777" w:rsidR="00A22380" w:rsidRDefault="00A22380" w:rsidP="000C3EE1">
      <w:pPr>
        <w:rPr>
          <w:lang w:val="es-ES_tradnl"/>
        </w:rPr>
      </w:pPr>
    </w:p>
    <w:p w14:paraId="12926233" w14:textId="77777777" w:rsidR="00F854D4" w:rsidRDefault="00F854D4" w:rsidP="000C3EE1">
      <w:pPr>
        <w:rPr>
          <w:lang w:val="es-ES_tradnl"/>
        </w:rPr>
      </w:pPr>
    </w:p>
    <w:p w14:paraId="5F667A9A" w14:textId="7AA74EC3" w:rsidR="003C602F" w:rsidRDefault="003C602F" w:rsidP="00644C6E">
      <w:pPr>
        <w:tabs>
          <w:tab w:val="left" w:pos="6662"/>
        </w:tabs>
        <w:rPr>
          <w:lang w:val="es-ES_tradnl"/>
        </w:rPr>
      </w:pPr>
    </w:p>
    <w:p w14:paraId="24667EE9" w14:textId="77777777" w:rsidR="000F6285" w:rsidRDefault="000F6285" w:rsidP="003C602F">
      <w:pPr>
        <w:rPr>
          <w:lang w:val="es-ES_tradnl"/>
        </w:rPr>
        <w:sectPr w:rsidR="000F6285" w:rsidSect="00A931B7">
          <w:headerReference w:type="default" r:id="rId12"/>
          <w:footerReference w:type="first" r:id="rId13"/>
          <w:pgSz w:w="11906" w:h="16838" w:code="9"/>
          <w:pgMar w:top="1701" w:right="992" w:bottom="1418" w:left="1701" w:header="454" w:footer="289" w:gutter="0"/>
          <w:cols w:space="708"/>
          <w:titlePg/>
          <w:docGrid w:linePitch="360"/>
        </w:sectPr>
      </w:pPr>
    </w:p>
    <w:p w14:paraId="427E067A" w14:textId="0BCBDDA6" w:rsidR="00644C6E" w:rsidRDefault="00644C6E">
      <w:pPr>
        <w:rPr>
          <w:lang w:val="es-ES_tradnl"/>
        </w:rPr>
      </w:pPr>
    </w:p>
    <w:p w14:paraId="31D7EA4C" w14:textId="77777777" w:rsidR="001D610F" w:rsidRDefault="001D610F" w:rsidP="003C602F">
      <w:pPr>
        <w:pStyle w:val="Ttulo9"/>
        <w:rPr>
          <w:rFonts w:asciiTheme="minorHAnsi" w:hAnsiTheme="minorHAnsi" w:cstheme="minorHAnsi"/>
          <w:b/>
          <w:bCs/>
          <w:i w:val="0"/>
          <w:iCs w:val="0"/>
          <w:color w:val="006699"/>
          <w:sz w:val="36"/>
          <w:szCs w:val="36"/>
        </w:rPr>
      </w:pPr>
      <w:r w:rsidRPr="001D610F">
        <w:rPr>
          <w:rFonts w:asciiTheme="minorHAnsi" w:hAnsiTheme="minorHAnsi" w:cstheme="minorHAnsi"/>
          <w:b/>
          <w:bCs/>
          <w:i w:val="0"/>
          <w:iCs w:val="0"/>
          <w:color w:val="006699"/>
          <w:sz w:val="36"/>
          <w:szCs w:val="36"/>
        </w:rPr>
        <w:t>EDUKIEN AURKIBIDEA</w:t>
      </w:r>
    </w:p>
    <w:p w14:paraId="752044CA" w14:textId="43443A94" w:rsidR="00CD280C" w:rsidRPr="003C602F" w:rsidRDefault="001D610F" w:rsidP="003C602F">
      <w:pPr>
        <w:pStyle w:val="Ttulo9"/>
        <w:rPr>
          <w:rFonts w:asciiTheme="minorHAnsi" w:hAnsiTheme="minorHAnsi" w:cstheme="minorHAnsi"/>
          <w:b/>
          <w:bCs/>
          <w:i w:val="0"/>
          <w:iCs w:val="0"/>
          <w:color w:val="006699"/>
          <w:sz w:val="36"/>
          <w:szCs w:val="36"/>
        </w:rPr>
      </w:pPr>
      <w:r>
        <w:rPr>
          <w:rFonts w:asciiTheme="minorHAnsi" w:hAnsiTheme="minorHAnsi" w:cstheme="minorHAnsi"/>
          <w:b/>
          <w:bCs/>
          <w:i w:val="0"/>
          <w:iCs w:val="0"/>
          <w:color w:val="006699"/>
          <w:sz w:val="36"/>
          <w:szCs w:val="36"/>
        </w:rPr>
        <w:t>I</w:t>
      </w:r>
      <w:r w:rsidR="003C602F" w:rsidRPr="003C602F">
        <w:rPr>
          <w:rFonts w:asciiTheme="minorHAnsi" w:hAnsiTheme="minorHAnsi" w:cstheme="minorHAnsi"/>
          <w:b/>
          <w:bCs/>
          <w:i w:val="0"/>
          <w:iCs w:val="0"/>
          <w:color w:val="006699"/>
          <w:sz w:val="36"/>
          <w:szCs w:val="36"/>
        </w:rPr>
        <w:t>NDICE DE CONTENIDOS</w:t>
      </w:r>
    </w:p>
    <w:p w14:paraId="0518453D" w14:textId="73935021" w:rsidR="003C602F" w:rsidRDefault="003C602F" w:rsidP="00CD280C">
      <w:pPr>
        <w:pStyle w:val="Sinespaciado"/>
      </w:pPr>
    </w:p>
    <w:p w14:paraId="4C074CA7" w14:textId="4CB3D140" w:rsidR="003B7C8D" w:rsidRDefault="00CA7B44">
      <w:pPr>
        <w:pStyle w:val="TDC1"/>
        <w:tabs>
          <w:tab w:val="left" w:pos="440"/>
          <w:tab w:val="right" w:leader="dot" w:pos="9203"/>
        </w:tabs>
        <w:rPr>
          <w:rFonts w:eastAsiaTheme="minorEastAsia" w:cstheme="minorBidi"/>
          <w:b w:val="0"/>
          <w:noProof/>
          <w:color w:val="auto"/>
          <w:kern w:val="2"/>
          <w:sz w:val="24"/>
          <w14:ligatures w14:val="standardContextual"/>
        </w:rPr>
      </w:pPr>
      <w:r>
        <w:fldChar w:fldCharType="begin"/>
      </w:r>
      <w:r>
        <w:instrText xml:space="preserve"> TOC \o "1-3" \h \z \u </w:instrText>
      </w:r>
      <w:r>
        <w:fldChar w:fldCharType="separate"/>
      </w:r>
      <w:hyperlink w:anchor="_Toc196378227" w:history="1">
        <w:r w:rsidR="003B7C8D" w:rsidRPr="003C11E7">
          <w:rPr>
            <w:rStyle w:val="Hipervnculo"/>
            <w:noProof/>
          </w:rPr>
          <w:t>1.</w:t>
        </w:r>
        <w:r w:rsidR="003B7C8D">
          <w:rPr>
            <w:rFonts w:eastAsiaTheme="minorEastAsia" w:cstheme="minorBidi"/>
            <w:b w:val="0"/>
            <w:noProof/>
            <w:color w:val="auto"/>
            <w:kern w:val="2"/>
            <w:sz w:val="24"/>
            <w14:ligatures w14:val="standardContextual"/>
          </w:rPr>
          <w:tab/>
        </w:r>
        <w:r w:rsidR="003B7C8D" w:rsidRPr="003C11E7">
          <w:rPr>
            <w:rStyle w:val="Hipervnculo"/>
            <w:noProof/>
          </w:rPr>
          <w:t>190 eredurako azpigakoak</w:t>
        </w:r>
        <w:r w:rsidR="003B7C8D" w:rsidRPr="003C11E7">
          <w:rPr>
            <w:rStyle w:val="Hipervnculo"/>
            <w:rFonts w:ascii="Eurostar Regular Extended" w:hAnsi="Eurostar Regular Extended"/>
            <w:noProof/>
          </w:rPr>
          <w:t xml:space="preserve">  </w:t>
        </w:r>
        <w:r w:rsidR="003B7C8D" w:rsidRPr="003C11E7">
          <w:rPr>
            <w:rStyle w:val="Hipervnculo"/>
            <w:noProof/>
          </w:rPr>
          <w:t>Subclaves para el modelo 190</w:t>
        </w:r>
        <w:r w:rsidR="003B7C8D">
          <w:rPr>
            <w:noProof/>
            <w:webHidden/>
          </w:rPr>
          <w:tab/>
        </w:r>
        <w:r w:rsidR="003B7C8D">
          <w:rPr>
            <w:noProof/>
            <w:webHidden/>
          </w:rPr>
          <w:fldChar w:fldCharType="begin"/>
        </w:r>
        <w:r w:rsidR="003B7C8D">
          <w:rPr>
            <w:noProof/>
            <w:webHidden/>
          </w:rPr>
          <w:instrText xml:space="preserve"> PAGEREF _Toc196378227 \h </w:instrText>
        </w:r>
        <w:r w:rsidR="003B7C8D">
          <w:rPr>
            <w:noProof/>
            <w:webHidden/>
          </w:rPr>
        </w:r>
        <w:r w:rsidR="003B7C8D">
          <w:rPr>
            <w:noProof/>
            <w:webHidden/>
          </w:rPr>
          <w:fldChar w:fldCharType="separate"/>
        </w:r>
        <w:r w:rsidR="003B7C8D">
          <w:rPr>
            <w:noProof/>
            <w:webHidden/>
          </w:rPr>
          <w:t>1</w:t>
        </w:r>
        <w:r w:rsidR="003B7C8D">
          <w:rPr>
            <w:noProof/>
            <w:webHidden/>
          </w:rPr>
          <w:fldChar w:fldCharType="end"/>
        </w:r>
      </w:hyperlink>
    </w:p>
    <w:p w14:paraId="4F147982" w14:textId="6E0627EB" w:rsidR="003B7C8D" w:rsidRDefault="003B7C8D">
      <w:pPr>
        <w:pStyle w:val="TDC1"/>
        <w:tabs>
          <w:tab w:val="left" w:pos="440"/>
          <w:tab w:val="right" w:leader="dot" w:pos="9203"/>
        </w:tabs>
        <w:rPr>
          <w:rFonts w:eastAsiaTheme="minorEastAsia" w:cstheme="minorBidi"/>
          <w:b w:val="0"/>
          <w:noProof/>
          <w:color w:val="auto"/>
          <w:kern w:val="2"/>
          <w:sz w:val="24"/>
          <w14:ligatures w14:val="standardContextual"/>
        </w:rPr>
      </w:pPr>
      <w:hyperlink w:anchor="_Toc196378228" w:history="1">
        <w:r w:rsidRPr="003C11E7">
          <w:rPr>
            <w:rStyle w:val="Hipervnculo"/>
            <w:noProof/>
          </w:rPr>
          <w:t>2.</w:t>
        </w:r>
        <w:r>
          <w:rPr>
            <w:rFonts w:eastAsiaTheme="minorEastAsia" w:cstheme="minorBidi"/>
            <w:b w:val="0"/>
            <w:noProof/>
            <w:color w:val="auto"/>
            <w:kern w:val="2"/>
            <w:sz w:val="24"/>
            <w14:ligatures w14:val="standardContextual"/>
          </w:rPr>
          <w:tab/>
        </w:r>
        <w:r w:rsidRPr="003C11E7">
          <w:rPr>
            <w:rStyle w:val="Hipervnculo"/>
            <w:noProof/>
          </w:rPr>
          <w:t>2024</w:t>
        </w:r>
        <w:r>
          <w:rPr>
            <w:noProof/>
            <w:webHidden/>
          </w:rPr>
          <w:tab/>
        </w:r>
        <w:r>
          <w:rPr>
            <w:noProof/>
            <w:webHidden/>
          </w:rPr>
          <w:fldChar w:fldCharType="begin"/>
        </w:r>
        <w:r>
          <w:rPr>
            <w:noProof/>
            <w:webHidden/>
          </w:rPr>
          <w:instrText xml:space="preserve"> PAGEREF _Toc196378228 \h </w:instrText>
        </w:r>
        <w:r>
          <w:rPr>
            <w:noProof/>
            <w:webHidden/>
          </w:rPr>
        </w:r>
        <w:r>
          <w:rPr>
            <w:noProof/>
            <w:webHidden/>
          </w:rPr>
          <w:fldChar w:fldCharType="separate"/>
        </w:r>
        <w:r>
          <w:rPr>
            <w:noProof/>
            <w:webHidden/>
          </w:rPr>
          <w:t>1</w:t>
        </w:r>
        <w:r>
          <w:rPr>
            <w:noProof/>
            <w:webHidden/>
          </w:rPr>
          <w:fldChar w:fldCharType="end"/>
        </w:r>
      </w:hyperlink>
    </w:p>
    <w:p w14:paraId="13B32146" w14:textId="5F865E12" w:rsidR="003C602F" w:rsidRDefault="00CA7B44" w:rsidP="00CD280C">
      <w:pPr>
        <w:pStyle w:val="Sinespaciado"/>
      </w:pPr>
      <w:r>
        <w:rPr>
          <w:color w:val="006699"/>
        </w:rPr>
        <w:fldChar w:fldCharType="end"/>
      </w:r>
    </w:p>
    <w:p w14:paraId="392E356C" w14:textId="486F6FCE" w:rsidR="003C602F" w:rsidRDefault="003C602F"/>
    <w:p w14:paraId="76211005" w14:textId="6D707604" w:rsidR="000F6285" w:rsidRDefault="000F6285"/>
    <w:p w14:paraId="6170550A" w14:textId="77777777" w:rsidR="000F6285" w:rsidRDefault="000F6285">
      <w:pPr>
        <w:sectPr w:rsidR="000F6285" w:rsidSect="00A931B7">
          <w:footerReference w:type="default" r:id="rId14"/>
          <w:pgSz w:w="11906" w:h="16838" w:code="9"/>
          <w:pgMar w:top="1134" w:right="992" w:bottom="1134" w:left="1701" w:header="454" w:footer="289" w:gutter="0"/>
          <w:pgNumType w:fmt="upperRoman" w:start="1"/>
          <w:cols w:space="708"/>
          <w:docGrid w:linePitch="360"/>
        </w:sectPr>
      </w:pPr>
    </w:p>
    <w:p w14:paraId="4DABB6FE" w14:textId="1DE5DF7B" w:rsidR="003C602F" w:rsidRPr="002D10E2" w:rsidRDefault="001D610F" w:rsidP="002D10E2">
      <w:pPr>
        <w:pStyle w:val="Ttulo1"/>
        <w:numPr>
          <w:ilvl w:val="0"/>
          <w:numId w:val="4"/>
        </w:numPr>
        <w:spacing w:after="120"/>
        <w:ind w:left="714" w:hanging="357"/>
        <w:rPr>
          <w:sz w:val="28"/>
          <w:szCs w:val="24"/>
        </w:rPr>
      </w:pPr>
      <w:bookmarkStart w:id="0" w:name="_Toc196378227"/>
      <w:r w:rsidRPr="001D610F">
        <w:rPr>
          <w:bCs w:val="0"/>
          <w:sz w:val="28"/>
        </w:rPr>
        <w:lastRenderedPageBreak/>
        <w:t xml:space="preserve">190 </w:t>
      </w:r>
      <w:proofErr w:type="spellStart"/>
      <w:r w:rsidRPr="001D610F">
        <w:rPr>
          <w:bCs w:val="0"/>
          <w:sz w:val="28"/>
        </w:rPr>
        <w:t>eredurako</w:t>
      </w:r>
      <w:proofErr w:type="spellEnd"/>
      <w:r w:rsidRPr="001D610F">
        <w:rPr>
          <w:bCs w:val="0"/>
          <w:sz w:val="28"/>
        </w:rPr>
        <w:t xml:space="preserve"> </w:t>
      </w:r>
      <w:proofErr w:type="spellStart"/>
      <w:r w:rsidRPr="001D610F">
        <w:rPr>
          <w:bCs w:val="0"/>
          <w:sz w:val="28"/>
        </w:rPr>
        <w:t>azpigakoak</w:t>
      </w:r>
      <w:proofErr w:type="spellEnd"/>
      <w:r>
        <w:rPr>
          <w:rStyle w:val="CabeceraIzenpeCar"/>
        </w:rPr>
        <w:t xml:space="preserve"> </w:t>
      </w:r>
      <w:r w:rsidR="002D10E2">
        <w:rPr>
          <w:rStyle w:val="CabeceraIzenpeCar"/>
        </w:rPr>
        <w:br/>
      </w:r>
      <w:r w:rsidR="003106BB" w:rsidRPr="002D10E2">
        <w:rPr>
          <w:sz w:val="28"/>
          <w:szCs w:val="24"/>
        </w:rPr>
        <w:t>Subclaves para el modelo 190</w:t>
      </w:r>
      <w:bookmarkEnd w:id="0"/>
    </w:p>
    <w:p w14:paraId="4ADC0E44" w14:textId="6035D2BA" w:rsidR="004E54DC" w:rsidRDefault="004E54DC" w:rsidP="003C602F">
      <w:pPr>
        <w:rPr>
          <w:sz w:val="20"/>
          <w:szCs w:val="22"/>
        </w:rPr>
      </w:pPr>
      <w:proofErr w:type="spellStart"/>
      <w:r>
        <w:rPr>
          <w:sz w:val="20"/>
          <w:szCs w:val="22"/>
        </w:rPr>
        <w:t>Ondoren</w:t>
      </w:r>
      <w:proofErr w:type="spellEnd"/>
      <w:r>
        <w:rPr>
          <w:sz w:val="20"/>
          <w:szCs w:val="22"/>
        </w:rPr>
        <w:t xml:space="preserve">, </w:t>
      </w:r>
      <w:r w:rsidRPr="004E54DC">
        <w:rPr>
          <w:sz w:val="20"/>
          <w:szCs w:val="22"/>
        </w:rPr>
        <w:t>202</w:t>
      </w:r>
      <w:r w:rsidR="00CE4446">
        <w:rPr>
          <w:sz w:val="20"/>
          <w:szCs w:val="22"/>
        </w:rPr>
        <w:t>4</w:t>
      </w:r>
      <w:r w:rsidRPr="004E54DC">
        <w:rPr>
          <w:sz w:val="20"/>
          <w:szCs w:val="22"/>
        </w:rPr>
        <w:t xml:space="preserve">rako 190 </w:t>
      </w:r>
      <w:proofErr w:type="spellStart"/>
      <w:r w:rsidRPr="004E54DC">
        <w:rPr>
          <w:sz w:val="20"/>
          <w:szCs w:val="22"/>
        </w:rPr>
        <w:t>eredurako</w:t>
      </w:r>
      <w:proofErr w:type="spellEnd"/>
      <w:r w:rsidRPr="004E54DC">
        <w:rPr>
          <w:sz w:val="20"/>
          <w:szCs w:val="22"/>
        </w:rPr>
        <w:t xml:space="preserve"> </w:t>
      </w:r>
      <w:proofErr w:type="spellStart"/>
      <w:r w:rsidRPr="004E54DC">
        <w:rPr>
          <w:sz w:val="20"/>
          <w:szCs w:val="22"/>
        </w:rPr>
        <w:t>azpi-gakoak</w:t>
      </w:r>
      <w:proofErr w:type="spellEnd"/>
      <w:r w:rsidRPr="004E54DC">
        <w:rPr>
          <w:sz w:val="20"/>
          <w:szCs w:val="22"/>
        </w:rPr>
        <w:t xml:space="preserve"> </w:t>
      </w:r>
      <w:proofErr w:type="spellStart"/>
      <w:r w:rsidRPr="004E54DC">
        <w:rPr>
          <w:sz w:val="20"/>
          <w:szCs w:val="22"/>
        </w:rPr>
        <w:t>adierazten</w:t>
      </w:r>
      <w:proofErr w:type="spellEnd"/>
      <w:r w:rsidRPr="004E54DC">
        <w:rPr>
          <w:sz w:val="20"/>
          <w:szCs w:val="22"/>
        </w:rPr>
        <w:t xml:space="preserve"> </w:t>
      </w:r>
      <w:proofErr w:type="spellStart"/>
      <w:r w:rsidRPr="004E54DC">
        <w:rPr>
          <w:sz w:val="20"/>
          <w:szCs w:val="22"/>
        </w:rPr>
        <w:t>dira</w:t>
      </w:r>
      <w:proofErr w:type="spellEnd"/>
      <w:r w:rsidRPr="004E54DC">
        <w:rPr>
          <w:sz w:val="20"/>
          <w:szCs w:val="22"/>
        </w:rPr>
        <w:t>.</w:t>
      </w:r>
    </w:p>
    <w:p w14:paraId="7AB6FD27" w14:textId="7C07FE04" w:rsidR="003C602F" w:rsidRPr="00244884" w:rsidRDefault="003106BB" w:rsidP="003C602F">
      <w:pPr>
        <w:rPr>
          <w:sz w:val="20"/>
          <w:szCs w:val="22"/>
        </w:rPr>
      </w:pPr>
      <w:r>
        <w:rPr>
          <w:sz w:val="20"/>
          <w:szCs w:val="22"/>
        </w:rPr>
        <w:t>A continuación, se indican las subclaves para el modelo 190 para el año 202</w:t>
      </w:r>
      <w:r w:rsidR="00CE4446">
        <w:rPr>
          <w:sz w:val="20"/>
          <w:szCs w:val="22"/>
        </w:rPr>
        <w:t>4</w:t>
      </w:r>
      <w:r>
        <w:rPr>
          <w:sz w:val="20"/>
          <w:szCs w:val="22"/>
        </w:rPr>
        <w:t xml:space="preserve">. </w:t>
      </w:r>
    </w:p>
    <w:p w14:paraId="621DA6F7" w14:textId="77777777" w:rsidR="00244884" w:rsidRDefault="00244884" w:rsidP="003C602F"/>
    <w:p w14:paraId="09EE7D4D" w14:textId="3D3A518E" w:rsidR="003C602F" w:rsidRPr="003C602F" w:rsidRDefault="003106BB" w:rsidP="000F6285">
      <w:pPr>
        <w:pStyle w:val="Ttulo1"/>
        <w:numPr>
          <w:ilvl w:val="0"/>
          <w:numId w:val="4"/>
        </w:numPr>
        <w:spacing w:after="120"/>
        <w:ind w:left="714" w:hanging="357"/>
        <w:jc w:val="both"/>
        <w:rPr>
          <w:sz w:val="28"/>
          <w:szCs w:val="24"/>
        </w:rPr>
      </w:pPr>
      <w:bookmarkStart w:id="1" w:name="_Toc196378228"/>
      <w:r>
        <w:rPr>
          <w:sz w:val="28"/>
          <w:szCs w:val="24"/>
        </w:rPr>
        <w:t>202</w:t>
      </w:r>
      <w:r w:rsidR="00CE4446">
        <w:rPr>
          <w:sz w:val="28"/>
          <w:szCs w:val="24"/>
        </w:rPr>
        <w:t>4</w:t>
      </w:r>
      <w:bookmarkEnd w:id="1"/>
    </w:p>
    <w:tbl>
      <w:tblPr>
        <w:tblStyle w:val="Tablaconcuadrcula"/>
        <w:tblW w:w="9209" w:type="dxa"/>
        <w:tblLook w:val="04A0" w:firstRow="1" w:lastRow="0" w:firstColumn="1" w:lastColumn="0" w:noHBand="0" w:noVBand="1"/>
      </w:tblPr>
      <w:tblGrid>
        <w:gridCol w:w="4957"/>
        <w:gridCol w:w="4252"/>
      </w:tblGrid>
      <w:tr w:rsidR="00C7450C" w:rsidRPr="00244884" w14:paraId="6E95ADB1" w14:textId="77777777" w:rsidTr="00A22AF9">
        <w:trPr>
          <w:trHeight w:val="300"/>
        </w:trPr>
        <w:tc>
          <w:tcPr>
            <w:tcW w:w="4957" w:type="dxa"/>
            <w:shd w:val="clear" w:color="auto" w:fill="006699"/>
            <w:noWrap/>
            <w:hideMark/>
          </w:tcPr>
          <w:p w14:paraId="77096D68" w14:textId="77777777" w:rsidR="00C7450C" w:rsidRPr="00593490" w:rsidRDefault="00C7450C" w:rsidP="00593490">
            <w:pPr>
              <w:jc w:val="both"/>
              <w:rPr>
                <w:rFonts w:ascii="Calibri" w:hAnsi="Calibri" w:cs="Calibri"/>
                <w:b/>
                <w:bCs/>
                <w:color w:val="FFFFFF" w:themeColor="background1"/>
                <w:sz w:val="20"/>
                <w:szCs w:val="20"/>
              </w:rPr>
            </w:pPr>
            <w:r w:rsidRPr="00593490">
              <w:rPr>
                <w:rFonts w:ascii="Calibri" w:hAnsi="Calibri" w:cs="Calibri"/>
                <w:b/>
                <w:bCs/>
                <w:color w:val="FFFFFF" w:themeColor="background1"/>
                <w:sz w:val="20"/>
                <w:szCs w:val="20"/>
              </w:rPr>
              <w:t>EUSKERA</w:t>
            </w:r>
          </w:p>
        </w:tc>
        <w:tc>
          <w:tcPr>
            <w:tcW w:w="4252" w:type="dxa"/>
            <w:shd w:val="clear" w:color="auto" w:fill="006699"/>
            <w:noWrap/>
            <w:hideMark/>
          </w:tcPr>
          <w:p w14:paraId="3FB71B0E" w14:textId="77777777" w:rsidR="00C7450C" w:rsidRPr="00244884" w:rsidRDefault="00C7450C" w:rsidP="00A22AF9">
            <w:pPr>
              <w:jc w:val="both"/>
              <w:rPr>
                <w:rFonts w:ascii="Calibri" w:hAnsi="Calibri" w:cs="Calibri"/>
                <w:b/>
                <w:bCs/>
                <w:color w:val="FFFFFF" w:themeColor="background1"/>
                <w:sz w:val="20"/>
                <w:szCs w:val="20"/>
              </w:rPr>
            </w:pPr>
            <w:r>
              <w:rPr>
                <w:rFonts w:ascii="Calibri" w:hAnsi="Calibri" w:cs="Calibri"/>
                <w:b/>
                <w:bCs/>
                <w:color w:val="FFFFFF" w:themeColor="background1"/>
                <w:sz w:val="20"/>
                <w:szCs w:val="20"/>
              </w:rPr>
              <w:t xml:space="preserve">CASTELLANO </w:t>
            </w:r>
          </w:p>
        </w:tc>
      </w:tr>
      <w:tr w:rsidR="00C7450C" w:rsidRPr="00FD2942" w14:paraId="7A7731CB" w14:textId="77777777" w:rsidTr="00A22AF9">
        <w:trPr>
          <w:trHeight w:val="300"/>
        </w:trPr>
        <w:tc>
          <w:tcPr>
            <w:tcW w:w="4957" w:type="dxa"/>
            <w:noWrap/>
            <w:hideMark/>
          </w:tcPr>
          <w:p w14:paraId="1963BF4C" w14:textId="6288AD6A" w:rsidR="005501A8" w:rsidRPr="005028A4" w:rsidRDefault="005028A4" w:rsidP="005501A8">
            <w:pPr>
              <w:rPr>
                <w:rFonts w:cstheme="minorHAnsi"/>
                <w:color w:val="000000" w:themeColor="text1"/>
                <w:szCs w:val="22"/>
              </w:rPr>
            </w:pPr>
            <w:r w:rsidRPr="005028A4">
              <w:rPr>
                <w:rFonts w:cstheme="minorHAnsi"/>
                <w:color w:val="000000" w:themeColor="text1"/>
                <w:szCs w:val="22"/>
              </w:rPr>
              <w:t xml:space="preserve">“L” </w:t>
            </w:r>
            <w:proofErr w:type="spellStart"/>
            <w:r w:rsidRPr="005028A4">
              <w:rPr>
                <w:rFonts w:cstheme="minorHAnsi"/>
                <w:color w:val="000000" w:themeColor="text1"/>
                <w:szCs w:val="22"/>
              </w:rPr>
              <w:t>gakoa</w:t>
            </w:r>
            <w:proofErr w:type="spellEnd"/>
            <w:r w:rsidRPr="005028A4">
              <w:rPr>
                <w:rFonts w:cstheme="minorHAnsi"/>
                <w:color w:val="000000" w:themeColor="text1"/>
                <w:szCs w:val="22"/>
              </w:rPr>
              <w:t xml:space="preserve"> </w:t>
            </w:r>
            <w:proofErr w:type="spellStart"/>
            <w:r w:rsidRPr="005028A4">
              <w:rPr>
                <w:rFonts w:cstheme="minorHAnsi"/>
                <w:color w:val="000000" w:themeColor="text1"/>
                <w:szCs w:val="22"/>
              </w:rPr>
              <w:t>duten</w:t>
            </w:r>
            <w:proofErr w:type="spellEnd"/>
            <w:r w:rsidRPr="005028A4">
              <w:rPr>
                <w:rFonts w:cstheme="minorHAnsi"/>
                <w:color w:val="000000" w:themeColor="text1"/>
                <w:szCs w:val="22"/>
              </w:rPr>
              <w:t xml:space="preserve"> </w:t>
            </w:r>
            <w:proofErr w:type="spellStart"/>
            <w:r w:rsidRPr="005028A4">
              <w:rPr>
                <w:rFonts w:cstheme="minorHAnsi"/>
                <w:color w:val="000000" w:themeColor="text1"/>
                <w:szCs w:val="22"/>
              </w:rPr>
              <w:t>kopuruak</w:t>
            </w:r>
            <w:proofErr w:type="spellEnd"/>
            <w:r w:rsidRPr="005028A4">
              <w:rPr>
                <w:rFonts w:cstheme="minorHAnsi"/>
                <w:color w:val="000000" w:themeColor="text1"/>
                <w:szCs w:val="22"/>
              </w:rPr>
              <w:t xml:space="preserve"> </w:t>
            </w:r>
            <w:proofErr w:type="spellStart"/>
            <w:r w:rsidRPr="005028A4">
              <w:rPr>
                <w:rFonts w:cstheme="minorHAnsi"/>
                <w:color w:val="000000" w:themeColor="text1"/>
                <w:szCs w:val="22"/>
              </w:rPr>
              <w:t>zehazteko</w:t>
            </w:r>
            <w:proofErr w:type="spellEnd"/>
            <w:r w:rsidRPr="005028A4">
              <w:rPr>
                <w:rFonts w:cstheme="minorHAnsi"/>
                <w:color w:val="000000" w:themeColor="text1"/>
                <w:szCs w:val="22"/>
              </w:rPr>
              <w:t xml:space="preserve"> </w:t>
            </w:r>
            <w:proofErr w:type="spellStart"/>
            <w:r w:rsidRPr="005028A4">
              <w:rPr>
                <w:rFonts w:cstheme="minorHAnsi"/>
                <w:color w:val="000000" w:themeColor="text1"/>
                <w:szCs w:val="22"/>
              </w:rPr>
              <w:t>azpigakoak</w:t>
            </w:r>
            <w:proofErr w:type="spellEnd"/>
            <w:r w:rsidRPr="005028A4">
              <w:rPr>
                <w:rFonts w:cstheme="minorHAnsi"/>
                <w:color w:val="000000" w:themeColor="text1"/>
                <w:szCs w:val="22"/>
              </w:rPr>
              <w:t>:</w:t>
            </w:r>
          </w:p>
          <w:p w14:paraId="69DB69E0" w14:textId="77777777" w:rsidR="005028A4" w:rsidRPr="005028A4" w:rsidRDefault="005028A4" w:rsidP="005501A8">
            <w:pPr>
              <w:rPr>
                <w:rFonts w:cstheme="minorHAnsi"/>
                <w:color w:val="000000" w:themeColor="text1"/>
                <w:szCs w:val="22"/>
              </w:rPr>
            </w:pPr>
          </w:p>
          <w:p w14:paraId="516A4AF6" w14:textId="77777777" w:rsidR="005028A4" w:rsidRPr="005028A4" w:rsidRDefault="005028A4" w:rsidP="005501A8">
            <w:pPr>
              <w:rPr>
                <w:rFonts w:cstheme="minorHAnsi"/>
                <w:color w:val="000000" w:themeColor="text1"/>
                <w:szCs w:val="22"/>
              </w:rPr>
            </w:pPr>
          </w:p>
          <w:p w14:paraId="5CFEEC3F" w14:textId="77777777" w:rsidR="005028A4" w:rsidRPr="005028A4" w:rsidRDefault="005028A4" w:rsidP="005028A4">
            <w:pPr>
              <w:rPr>
                <w:rFonts w:cstheme="minorHAnsi"/>
                <w:color w:val="000000" w:themeColor="text1"/>
                <w:szCs w:val="22"/>
              </w:rPr>
            </w:pPr>
            <w:r w:rsidRPr="005028A4">
              <w:rPr>
                <w:rFonts w:cstheme="minorHAnsi"/>
                <w:color w:val="000000" w:themeColor="text1"/>
                <w:szCs w:val="22"/>
              </w:rPr>
              <w:t>01</w:t>
            </w:r>
          </w:p>
          <w:p w14:paraId="3ABA1E67" w14:textId="77777777" w:rsidR="005028A4" w:rsidRPr="005028A4" w:rsidRDefault="005028A4" w:rsidP="005028A4">
            <w:pPr>
              <w:rPr>
                <w:rFonts w:cstheme="minorHAnsi"/>
                <w:color w:val="000000" w:themeColor="text1"/>
                <w:szCs w:val="22"/>
              </w:rPr>
            </w:pPr>
            <w:proofErr w:type="spellStart"/>
            <w:r w:rsidRPr="005028A4">
              <w:rPr>
                <w:rFonts w:cstheme="minorHAnsi"/>
                <w:color w:val="000000" w:themeColor="text1"/>
                <w:szCs w:val="22"/>
              </w:rPr>
              <w:t>Dietak</w:t>
            </w:r>
            <w:proofErr w:type="spellEnd"/>
            <w:r w:rsidRPr="005028A4">
              <w:rPr>
                <w:rFonts w:cstheme="minorHAnsi"/>
                <w:color w:val="000000" w:themeColor="text1"/>
                <w:szCs w:val="22"/>
              </w:rPr>
              <w:t xml:space="preserve"> eta </w:t>
            </w:r>
            <w:proofErr w:type="spellStart"/>
            <w:r w:rsidRPr="005028A4">
              <w:rPr>
                <w:rFonts w:cstheme="minorHAnsi"/>
                <w:color w:val="000000" w:themeColor="text1"/>
                <w:szCs w:val="22"/>
              </w:rPr>
              <w:t>bidaia</w:t>
            </w:r>
            <w:proofErr w:type="spellEnd"/>
            <w:r w:rsidRPr="005028A4">
              <w:rPr>
                <w:rFonts w:cstheme="minorHAnsi"/>
                <w:color w:val="000000" w:themeColor="text1"/>
                <w:szCs w:val="22"/>
              </w:rPr>
              <w:t xml:space="preserve"> </w:t>
            </w:r>
            <w:proofErr w:type="spellStart"/>
            <w:r w:rsidRPr="005028A4">
              <w:rPr>
                <w:rFonts w:cstheme="minorHAnsi"/>
                <w:color w:val="000000" w:themeColor="text1"/>
                <w:szCs w:val="22"/>
              </w:rPr>
              <w:t>gastuetarako</w:t>
            </w:r>
            <w:proofErr w:type="spellEnd"/>
            <w:r w:rsidRPr="005028A4">
              <w:rPr>
                <w:rFonts w:cstheme="minorHAnsi"/>
                <w:color w:val="000000" w:themeColor="text1"/>
                <w:szCs w:val="22"/>
              </w:rPr>
              <w:t xml:space="preserve"> </w:t>
            </w:r>
            <w:proofErr w:type="spellStart"/>
            <w:r w:rsidRPr="005028A4">
              <w:rPr>
                <w:rFonts w:cstheme="minorHAnsi"/>
                <w:color w:val="000000" w:themeColor="text1"/>
                <w:szCs w:val="22"/>
              </w:rPr>
              <w:t>kopuruak</w:t>
            </w:r>
            <w:proofErr w:type="spellEnd"/>
            <w:r w:rsidRPr="005028A4">
              <w:rPr>
                <w:rFonts w:cstheme="minorHAnsi"/>
                <w:color w:val="000000" w:themeColor="text1"/>
                <w:szCs w:val="22"/>
              </w:rPr>
              <w:t xml:space="preserve">, </w:t>
            </w:r>
            <w:proofErr w:type="spellStart"/>
            <w:r w:rsidRPr="005028A4">
              <w:rPr>
                <w:rFonts w:cstheme="minorHAnsi"/>
                <w:color w:val="000000" w:themeColor="text1"/>
                <w:szCs w:val="22"/>
              </w:rPr>
              <w:t>Zergaren</w:t>
            </w:r>
            <w:proofErr w:type="spellEnd"/>
            <w:r w:rsidRPr="005028A4">
              <w:rPr>
                <w:rFonts w:cstheme="minorHAnsi"/>
                <w:color w:val="000000" w:themeColor="text1"/>
                <w:szCs w:val="22"/>
              </w:rPr>
              <w:t xml:space="preserve"> </w:t>
            </w:r>
            <w:proofErr w:type="spellStart"/>
            <w:r w:rsidRPr="005028A4">
              <w:rPr>
                <w:rFonts w:cstheme="minorHAnsi"/>
                <w:color w:val="000000" w:themeColor="text1"/>
                <w:szCs w:val="22"/>
              </w:rPr>
              <w:t>Araudiko</w:t>
            </w:r>
            <w:proofErr w:type="spellEnd"/>
            <w:r w:rsidRPr="005028A4">
              <w:rPr>
                <w:rFonts w:cstheme="minorHAnsi"/>
                <w:color w:val="000000" w:themeColor="text1"/>
                <w:szCs w:val="22"/>
              </w:rPr>
              <w:t xml:space="preserve"> 13. </w:t>
            </w:r>
            <w:proofErr w:type="spellStart"/>
            <w:r w:rsidRPr="005028A4">
              <w:rPr>
                <w:rFonts w:cstheme="minorHAnsi"/>
                <w:color w:val="000000" w:themeColor="text1"/>
                <w:szCs w:val="22"/>
              </w:rPr>
              <w:t>artikuluan</w:t>
            </w:r>
            <w:proofErr w:type="spellEnd"/>
            <w:r w:rsidRPr="005028A4">
              <w:rPr>
                <w:rFonts w:cstheme="minorHAnsi"/>
                <w:color w:val="000000" w:themeColor="text1"/>
                <w:szCs w:val="22"/>
              </w:rPr>
              <w:t xml:space="preserve"> </w:t>
            </w:r>
            <w:proofErr w:type="spellStart"/>
            <w:r w:rsidRPr="005028A4">
              <w:rPr>
                <w:rFonts w:cstheme="minorHAnsi"/>
                <w:color w:val="000000" w:themeColor="text1"/>
                <w:szCs w:val="22"/>
              </w:rPr>
              <w:t>ezarritakoaren</w:t>
            </w:r>
            <w:proofErr w:type="spellEnd"/>
            <w:r w:rsidRPr="005028A4">
              <w:rPr>
                <w:rFonts w:cstheme="minorHAnsi"/>
                <w:color w:val="000000" w:themeColor="text1"/>
                <w:szCs w:val="22"/>
              </w:rPr>
              <w:t xml:space="preserve"> </w:t>
            </w:r>
            <w:proofErr w:type="spellStart"/>
            <w:r w:rsidRPr="005028A4">
              <w:rPr>
                <w:rFonts w:cstheme="minorHAnsi"/>
                <w:color w:val="000000" w:themeColor="text1"/>
                <w:szCs w:val="22"/>
              </w:rPr>
              <w:t>arabera</w:t>
            </w:r>
            <w:proofErr w:type="spellEnd"/>
            <w:r w:rsidRPr="005028A4">
              <w:rPr>
                <w:rFonts w:cstheme="minorHAnsi"/>
                <w:color w:val="000000" w:themeColor="text1"/>
                <w:szCs w:val="22"/>
              </w:rPr>
              <w:t xml:space="preserve"> </w:t>
            </w:r>
            <w:proofErr w:type="spellStart"/>
            <w:r w:rsidRPr="005028A4">
              <w:rPr>
                <w:rFonts w:cstheme="minorHAnsi"/>
                <w:color w:val="000000" w:themeColor="text1"/>
                <w:szCs w:val="22"/>
              </w:rPr>
              <w:t>kargatik</w:t>
            </w:r>
            <w:proofErr w:type="spellEnd"/>
            <w:r w:rsidRPr="005028A4">
              <w:rPr>
                <w:rFonts w:cstheme="minorHAnsi"/>
                <w:color w:val="000000" w:themeColor="text1"/>
                <w:szCs w:val="22"/>
              </w:rPr>
              <w:t xml:space="preserve"> </w:t>
            </w:r>
            <w:proofErr w:type="spellStart"/>
            <w:r w:rsidRPr="005028A4">
              <w:rPr>
                <w:rFonts w:cstheme="minorHAnsi"/>
                <w:color w:val="000000" w:themeColor="text1"/>
                <w:szCs w:val="22"/>
              </w:rPr>
              <w:t>salbuetsita</w:t>
            </w:r>
            <w:proofErr w:type="spellEnd"/>
            <w:r w:rsidRPr="005028A4">
              <w:rPr>
                <w:rFonts w:cstheme="minorHAnsi"/>
                <w:color w:val="000000" w:themeColor="text1"/>
                <w:szCs w:val="22"/>
              </w:rPr>
              <w:t xml:space="preserve"> </w:t>
            </w:r>
            <w:proofErr w:type="spellStart"/>
            <w:r w:rsidRPr="005028A4">
              <w:rPr>
                <w:rFonts w:cstheme="minorHAnsi"/>
                <w:color w:val="000000" w:themeColor="text1"/>
                <w:szCs w:val="22"/>
              </w:rPr>
              <w:t>daudenak</w:t>
            </w:r>
            <w:proofErr w:type="spellEnd"/>
            <w:r w:rsidRPr="005028A4">
              <w:rPr>
                <w:rFonts w:cstheme="minorHAnsi"/>
                <w:color w:val="000000" w:themeColor="text1"/>
                <w:szCs w:val="22"/>
              </w:rPr>
              <w:t>.</w:t>
            </w:r>
          </w:p>
          <w:p w14:paraId="112D3661" w14:textId="77777777" w:rsidR="005028A4" w:rsidRPr="005028A4" w:rsidRDefault="005028A4" w:rsidP="005028A4">
            <w:pPr>
              <w:rPr>
                <w:rFonts w:cstheme="minorHAnsi"/>
                <w:color w:val="000000" w:themeColor="text1"/>
                <w:szCs w:val="22"/>
              </w:rPr>
            </w:pPr>
            <w:r w:rsidRPr="005028A4">
              <w:rPr>
                <w:rFonts w:cstheme="minorHAnsi"/>
                <w:color w:val="000000" w:themeColor="text1"/>
                <w:szCs w:val="22"/>
              </w:rPr>
              <w:t>02</w:t>
            </w:r>
          </w:p>
          <w:p w14:paraId="0E8BDC5E" w14:textId="77777777" w:rsidR="005028A4" w:rsidRPr="005028A4" w:rsidRDefault="005028A4" w:rsidP="005028A4">
            <w:pPr>
              <w:rPr>
                <w:rFonts w:cstheme="minorHAnsi"/>
                <w:color w:val="000000" w:themeColor="text1"/>
                <w:szCs w:val="22"/>
              </w:rPr>
            </w:pPr>
            <w:r w:rsidRPr="005028A4">
              <w:rPr>
                <w:rFonts w:cstheme="minorHAnsi"/>
                <w:color w:val="000000" w:themeColor="text1"/>
                <w:szCs w:val="22"/>
              </w:rPr>
              <w:t xml:space="preserve">Terrorismo </w:t>
            </w:r>
            <w:proofErr w:type="spellStart"/>
            <w:r w:rsidRPr="005028A4">
              <w:rPr>
                <w:rFonts w:cstheme="minorHAnsi"/>
                <w:color w:val="000000" w:themeColor="text1"/>
                <w:szCs w:val="22"/>
              </w:rPr>
              <w:t>ekintzengatiko</w:t>
            </w:r>
            <w:proofErr w:type="spellEnd"/>
            <w:r w:rsidRPr="005028A4">
              <w:rPr>
                <w:rFonts w:cstheme="minorHAnsi"/>
                <w:color w:val="000000" w:themeColor="text1"/>
                <w:szCs w:val="22"/>
              </w:rPr>
              <w:t xml:space="preserve"> </w:t>
            </w:r>
            <w:proofErr w:type="spellStart"/>
            <w:r w:rsidRPr="005028A4">
              <w:rPr>
                <w:rFonts w:cstheme="minorHAnsi"/>
                <w:color w:val="000000" w:themeColor="text1"/>
                <w:szCs w:val="22"/>
              </w:rPr>
              <w:t>laguntza</w:t>
            </w:r>
            <w:proofErr w:type="spellEnd"/>
            <w:r w:rsidRPr="005028A4">
              <w:rPr>
                <w:rFonts w:cstheme="minorHAnsi"/>
                <w:color w:val="000000" w:themeColor="text1"/>
                <w:szCs w:val="22"/>
              </w:rPr>
              <w:t xml:space="preserve"> </w:t>
            </w:r>
            <w:proofErr w:type="spellStart"/>
            <w:r w:rsidRPr="005028A4">
              <w:rPr>
                <w:rFonts w:cstheme="minorHAnsi"/>
                <w:color w:val="000000" w:themeColor="text1"/>
                <w:szCs w:val="22"/>
              </w:rPr>
              <w:t>publikoak</w:t>
            </w:r>
            <w:proofErr w:type="spellEnd"/>
            <w:r w:rsidRPr="005028A4">
              <w:rPr>
                <w:rFonts w:cstheme="minorHAnsi"/>
                <w:color w:val="000000" w:themeColor="text1"/>
                <w:szCs w:val="22"/>
              </w:rPr>
              <w:t xml:space="preserve">, </w:t>
            </w:r>
            <w:proofErr w:type="spellStart"/>
            <w:r w:rsidRPr="005028A4">
              <w:rPr>
                <w:rFonts w:cstheme="minorHAnsi"/>
                <w:color w:val="000000" w:themeColor="text1"/>
                <w:szCs w:val="22"/>
              </w:rPr>
              <w:t>Zergari</w:t>
            </w:r>
            <w:proofErr w:type="spellEnd"/>
            <w:r w:rsidRPr="005028A4">
              <w:rPr>
                <w:rFonts w:cstheme="minorHAnsi"/>
                <w:color w:val="000000" w:themeColor="text1"/>
                <w:szCs w:val="22"/>
              </w:rPr>
              <w:t xml:space="preserve"> </w:t>
            </w:r>
            <w:proofErr w:type="spellStart"/>
            <w:r w:rsidRPr="005028A4">
              <w:rPr>
                <w:rFonts w:cstheme="minorHAnsi"/>
                <w:color w:val="000000" w:themeColor="text1"/>
                <w:szCs w:val="22"/>
              </w:rPr>
              <w:t>buruzko</w:t>
            </w:r>
            <w:proofErr w:type="spellEnd"/>
            <w:r w:rsidRPr="005028A4">
              <w:rPr>
                <w:rFonts w:cstheme="minorHAnsi"/>
                <w:color w:val="000000" w:themeColor="text1"/>
                <w:szCs w:val="22"/>
              </w:rPr>
              <w:t xml:space="preserve"> </w:t>
            </w:r>
            <w:proofErr w:type="spellStart"/>
            <w:r w:rsidRPr="005028A4">
              <w:rPr>
                <w:rFonts w:cstheme="minorHAnsi"/>
                <w:color w:val="000000" w:themeColor="text1"/>
                <w:szCs w:val="22"/>
              </w:rPr>
              <w:t>Foru</w:t>
            </w:r>
            <w:proofErr w:type="spellEnd"/>
            <w:r w:rsidRPr="005028A4">
              <w:rPr>
                <w:rFonts w:cstheme="minorHAnsi"/>
                <w:color w:val="000000" w:themeColor="text1"/>
                <w:szCs w:val="22"/>
              </w:rPr>
              <w:t xml:space="preserve"> </w:t>
            </w:r>
            <w:proofErr w:type="spellStart"/>
            <w:r w:rsidRPr="005028A4">
              <w:rPr>
                <w:rFonts w:cstheme="minorHAnsi"/>
                <w:color w:val="000000" w:themeColor="text1"/>
                <w:szCs w:val="22"/>
              </w:rPr>
              <w:t>Arauak</w:t>
            </w:r>
            <w:proofErr w:type="spellEnd"/>
            <w:r w:rsidRPr="005028A4">
              <w:rPr>
                <w:rFonts w:cstheme="minorHAnsi"/>
                <w:color w:val="000000" w:themeColor="text1"/>
                <w:szCs w:val="22"/>
              </w:rPr>
              <w:t xml:space="preserve"> 9.2 </w:t>
            </w:r>
            <w:proofErr w:type="spellStart"/>
            <w:r w:rsidRPr="005028A4">
              <w:rPr>
                <w:rFonts w:cstheme="minorHAnsi"/>
                <w:color w:val="000000" w:themeColor="text1"/>
                <w:szCs w:val="22"/>
              </w:rPr>
              <w:t>artikuluan</w:t>
            </w:r>
            <w:proofErr w:type="spellEnd"/>
            <w:r w:rsidRPr="005028A4">
              <w:rPr>
                <w:rFonts w:cstheme="minorHAnsi"/>
                <w:color w:val="000000" w:themeColor="text1"/>
                <w:szCs w:val="22"/>
              </w:rPr>
              <w:t xml:space="preserve"> </w:t>
            </w:r>
            <w:proofErr w:type="spellStart"/>
            <w:r w:rsidRPr="005028A4">
              <w:rPr>
                <w:rFonts w:cstheme="minorHAnsi"/>
                <w:color w:val="000000" w:themeColor="text1"/>
                <w:szCs w:val="22"/>
              </w:rPr>
              <w:t>aipatzen</w:t>
            </w:r>
            <w:proofErr w:type="spellEnd"/>
            <w:r w:rsidRPr="005028A4">
              <w:rPr>
                <w:rFonts w:cstheme="minorHAnsi"/>
                <w:color w:val="000000" w:themeColor="text1"/>
                <w:szCs w:val="22"/>
              </w:rPr>
              <w:t xml:space="preserve"> </w:t>
            </w:r>
            <w:proofErr w:type="spellStart"/>
            <w:r w:rsidRPr="005028A4">
              <w:rPr>
                <w:rFonts w:cstheme="minorHAnsi"/>
                <w:color w:val="000000" w:themeColor="text1"/>
                <w:szCs w:val="22"/>
              </w:rPr>
              <w:t>dituenak</w:t>
            </w:r>
            <w:proofErr w:type="spellEnd"/>
            <w:r w:rsidRPr="005028A4">
              <w:rPr>
                <w:rFonts w:cstheme="minorHAnsi"/>
                <w:color w:val="000000" w:themeColor="text1"/>
                <w:szCs w:val="22"/>
              </w:rPr>
              <w:t>.</w:t>
            </w:r>
          </w:p>
          <w:p w14:paraId="2691AD4F" w14:textId="77777777" w:rsidR="005028A4" w:rsidRPr="005028A4" w:rsidRDefault="005028A4" w:rsidP="005028A4">
            <w:pPr>
              <w:rPr>
                <w:rFonts w:cstheme="minorHAnsi"/>
                <w:color w:val="000000" w:themeColor="text1"/>
                <w:szCs w:val="22"/>
              </w:rPr>
            </w:pPr>
            <w:r w:rsidRPr="005028A4">
              <w:rPr>
                <w:rFonts w:cstheme="minorHAnsi"/>
                <w:color w:val="000000" w:themeColor="text1"/>
                <w:szCs w:val="22"/>
              </w:rPr>
              <w:t>03</w:t>
            </w:r>
          </w:p>
          <w:p w14:paraId="3DB27B27" w14:textId="77777777" w:rsidR="005028A4" w:rsidRPr="005028A4" w:rsidRDefault="005028A4" w:rsidP="005028A4">
            <w:pPr>
              <w:rPr>
                <w:rFonts w:cstheme="minorHAnsi"/>
                <w:color w:val="000000" w:themeColor="text1"/>
                <w:szCs w:val="22"/>
              </w:rPr>
            </w:pPr>
            <w:proofErr w:type="spellStart"/>
            <w:r w:rsidRPr="005028A4">
              <w:rPr>
                <w:rFonts w:cstheme="minorHAnsi"/>
                <w:color w:val="000000" w:themeColor="text1"/>
                <w:szCs w:val="22"/>
              </w:rPr>
              <w:t>Giza</w:t>
            </w:r>
            <w:proofErr w:type="spellEnd"/>
            <w:r w:rsidRPr="005028A4">
              <w:rPr>
                <w:rFonts w:cstheme="minorHAnsi"/>
                <w:color w:val="000000" w:themeColor="text1"/>
                <w:szCs w:val="22"/>
              </w:rPr>
              <w:t xml:space="preserve"> </w:t>
            </w:r>
            <w:proofErr w:type="spellStart"/>
            <w:r w:rsidRPr="005028A4">
              <w:rPr>
                <w:rFonts w:cstheme="minorHAnsi"/>
                <w:color w:val="000000" w:themeColor="text1"/>
                <w:szCs w:val="22"/>
              </w:rPr>
              <w:t>immunoeskasiaren</w:t>
            </w:r>
            <w:proofErr w:type="spellEnd"/>
            <w:r w:rsidRPr="005028A4">
              <w:rPr>
                <w:rFonts w:cstheme="minorHAnsi"/>
                <w:color w:val="000000" w:themeColor="text1"/>
                <w:szCs w:val="22"/>
              </w:rPr>
              <w:t xml:space="preserve"> </w:t>
            </w:r>
            <w:proofErr w:type="spellStart"/>
            <w:r w:rsidRPr="005028A4">
              <w:rPr>
                <w:rFonts w:cstheme="minorHAnsi"/>
                <w:color w:val="000000" w:themeColor="text1"/>
                <w:szCs w:val="22"/>
              </w:rPr>
              <w:t>birusak</w:t>
            </w:r>
            <w:proofErr w:type="spellEnd"/>
            <w:r w:rsidRPr="005028A4">
              <w:rPr>
                <w:rFonts w:cstheme="minorHAnsi"/>
                <w:color w:val="000000" w:themeColor="text1"/>
                <w:szCs w:val="22"/>
              </w:rPr>
              <w:t xml:space="preserve"> </w:t>
            </w:r>
            <w:proofErr w:type="spellStart"/>
            <w:r w:rsidRPr="005028A4">
              <w:rPr>
                <w:rFonts w:cstheme="minorHAnsi"/>
                <w:color w:val="000000" w:themeColor="text1"/>
                <w:szCs w:val="22"/>
              </w:rPr>
              <w:t>eragindakoek</w:t>
            </w:r>
            <w:proofErr w:type="spellEnd"/>
            <w:r w:rsidRPr="005028A4">
              <w:rPr>
                <w:rFonts w:cstheme="minorHAnsi"/>
                <w:color w:val="000000" w:themeColor="text1"/>
                <w:szCs w:val="22"/>
              </w:rPr>
              <w:t xml:space="preserve"> </w:t>
            </w:r>
            <w:proofErr w:type="spellStart"/>
            <w:r w:rsidRPr="005028A4">
              <w:rPr>
                <w:rFonts w:cstheme="minorHAnsi"/>
                <w:color w:val="000000" w:themeColor="text1"/>
                <w:szCs w:val="22"/>
              </w:rPr>
              <w:t>jasotako</w:t>
            </w:r>
            <w:proofErr w:type="spellEnd"/>
            <w:r w:rsidRPr="005028A4">
              <w:rPr>
                <w:rFonts w:cstheme="minorHAnsi"/>
                <w:color w:val="000000" w:themeColor="text1"/>
                <w:szCs w:val="22"/>
              </w:rPr>
              <w:t xml:space="preserve"> </w:t>
            </w:r>
            <w:proofErr w:type="spellStart"/>
            <w:r w:rsidRPr="005028A4">
              <w:rPr>
                <w:rFonts w:cstheme="minorHAnsi"/>
                <w:color w:val="000000" w:themeColor="text1"/>
                <w:szCs w:val="22"/>
              </w:rPr>
              <w:t>laguntzak</w:t>
            </w:r>
            <w:proofErr w:type="spellEnd"/>
            <w:r w:rsidRPr="005028A4">
              <w:rPr>
                <w:rFonts w:cstheme="minorHAnsi"/>
                <w:color w:val="000000" w:themeColor="text1"/>
                <w:szCs w:val="22"/>
              </w:rPr>
              <w:t xml:space="preserve">, </w:t>
            </w:r>
            <w:proofErr w:type="spellStart"/>
            <w:r w:rsidRPr="005028A4">
              <w:rPr>
                <w:rFonts w:cstheme="minorHAnsi"/>
                <w:color w:val="000000" w:themeColor="text1"/>
                <w:szCs w:val="22"/>
              </w:rPr>
              <w:t>zergari</w:t>
            </w:r>
            <w:proofErr w:type="spellEnd"/>
            <w:r w:rsidRPr="005028A4">
              <w:rPr>
                <w:rFonts w:cstheme="minorHAnsi"/>
                <w:color w:val="000000" w:themeColor="text1"/>
                <w:szCs w:val="22"/>
              </w:rPr>
              <w:t xml:space="preserve"> </w:t>
            </w:r>
            <w:proofErr w:type="spellStart"/>
            <w:r w:rsidRPr="005028A4">
              <w:rPr>
                <w:rFonts w:cstheme="minorHAnsi"/>
                <w:color w:val="000000" w:themeColor="text1"/>
                <w:szCs w:val="22"/>
              </w:rPr>
              <w:t>buruzko</w:t>
            </w:r>
            <w:proofErr w:type="spellEnd"/>
            <w:r w:rsidRPr="005028A4">
              <w:rPr>
                <w:rFonts w:cstheme="minorHAnsi"/>
                <w:color w:val="000000" w:themeColor="text1"/>
                <w:szCs w:val="22"/>
              </w:rPr>
              <w:t xml:space="preserve"> </w:t>
            </w:r>
            <w:proofErr w:type="spellStart"/>
            <w:r w:rsidRPr="005028A4">
              <w:rPr>
                <w:rFonts w:cstheme="minorHAnsi"/>
                <w:color w:val="000000" w:themeColor="text1"/>
                <w:szCs w:val="22"/>
              </w:rPr>
              <w:t>foru</w:t>
            </w:r>
            <w:proofErr w:type="spellEnd"/>
            <w:r w:rsidRPr="005028A4">
              <w:rPr>
                <w:rFonts w:cstheme="minorHAnsi"/>
                <w:color w:val="000000" w:themeColor="text1"/>
                <w:szCs w:val="22"/>
              </w:rPr>
              <w:t xml:space="preserve"> </w:t>
            </w:r>
            <w:proofErr w:type="spellStart"/>
            <w:r w:rsidRPr="005028A4">
              <w:rPr>
                <w:rFonts w:cstheme="minorHAnsi"/>
                <w:color w:val="000000" w:themeColor="text1"/>
                <w:szCs w:val="22"/>
              </w:rPr>
              <w:t>arauaren</w:t>
            </w:r>
            <w:proofErr w:type="spellEnd"/>
            <w:r w:rsidRPr="005028A4">
              <w:rPr>
                <w:rFonts w:cstheme="minorHAnsi"/>
                <w:color w:val="000000" w:themeColor="text1"/>
                <w:szCs w:val="22"/>
              </w:rPr>
              <w:t xml:space="preserve"> 9. </w:t>
            </w:r>
            <w:proofErr w:type="spellStart"/>
            <w:r w:rsidRPr="005028A4">
              <w:rPr>
                <w:rFonts w:cstheme="minorHAnsi"/>
                <w:color w:val="000000" w:themeColor="text1"/>
                <w:szCs w:val="22"/>
              </w:rPr>
              <w:t>artikuluko</w:t>
            </w:r>
            <w:proofErr w:type="spellEnd"/>
            <w:r w:rsidRPr="005028A4">
              <w:rPr>
                <w:rFonts w:cstheme="minorHAnsi"/>
                <w:color w:val="000000" w:themeColor="text1"/>
                <w:szCs w:val="22"/>
              </w:rPr>
              <w:t xml:space="preserve"> 14. </w:t>
            </w:r>
            <w:proofErr w:type="spellStart"/>
            <w:r w:rsidRPr="005028A4">
              <w:rPr>
                <w:rFonts w:cstheme="minorHAnsi"/>
                <w:color w:val="000000" w:themeColor="text1"/>
                <w:szCs w:val="22"/>
              </w:rPr>
              <w:t>puntuan</w:t>
            </w:r>
            <w:proofErr w:type="spellEnd"/>
            <w:r w:rsidRPr="005028A4">
              <w:rPr>
                <w:rFonts w:cstheme="minorHAnsi"/>
                <w:color w:val="000000" w:themeColor="text1"/>
                <w:szCs w:val="22"/>
              </w:rPr>
              <w:t xml:space="preserve"> </w:t>
            </w:r>
            <w:proofErr w:type="spellStart"/>
            <w:r w:rsidRPr="005028A4">
              <w:rPr>
                <w:rFonts w:cstheme="minorHAnsi"/>
                <w:color w:val="000000" w:themeColor="text1"/>
                <w:szCs w:val="22"/>
              </w:rPr>
              <w:t>aipatutakoak</w:t>
            </w:r>
            <w:proofErr w:type="spellEnd"/>
            <w:r w:rsidRPr="005028A4">
              <w:rPr>
                <w:rFonts w:cstheme="minorHAnsi"/>
                <w:color w:val="000000" w:themeColor="text1"/>
                <w:szCs w:val="22"/>
              </w:rPr>
              <w:t>.</w:t>
            </w:r>
          </w:p>
          <w:p w14:paraId="032B5DA4" w14:textId="77777777" w:rsidR="005028A4" w:rsidRPr="005028A4" w:rsidRDefault="005028A4" w:rsidP="005028A4">
            <w:pPr>
              <w:rPr>
                <w:rFonts w:cstheme="minorHAnsi"/>
                <w:color w:val="000000" w:themeColor="text1"/>
                <w:szCs w:val="22"/>
              </w:rPr>
            </w:pPr>
            <w:r w:rsidRPr="005028A4">
              <w:rPr>
                <w:rFonts w:cstheme="minorHAnsi"/>
                <w:color w:val="000000" w:themeColor="text1"/>
                <w:szCs w:val="22"/>
              </w:rPr>
              <w:t>04</w:t>
            </w:r>
          </w:p>
          <w:p w14:paraId="31B40138" w14:textId="77777777" w:rsidR="005028A4" w:rsidRPr="005028A4" w:rsidRDefault="005028A4" w:rsidP="005028A4">
            <w:pPr>
              <w:rPr>
                <w:rFonts w:cstheme="minorHAnsi"/>
                <w:color w:val="000000" w:themeColor="text1"/>
                <w:szCs w:val="22"/>
              </w:rPr>
            </w:pPr>
            <w:r w:rsidRPr="005028A4">
              <w:rPr>
                <w:rFonts w:cstheme="minorHAnsi"/>
                <w:color w:val="000000" w:themeColor="text1"/>
                <w:szCs w:val="22"/>
              </w:rPr>
              <w:t xml:space="preserve">1936-1939ko </w:t>
            </w:r>
            <w:proofErr w:type="spellStart"/>
            <w:r w:rsidRPr="005028A4">
              <w:rPr>
                <w:rFonts w:cstheme="minorHAnsi"/>
                <w:color w:val="000000" w:themeColor="text1"/>
                <w:szCs w:val="22"/>
              </w:rPr>
              <w:t>gerra</w:t>
            </w:r>
            <w:proofErr w:type="spellEnd"/>
            <w:r w:rsidRPr="005028A4">
              <w:rPr>
                <w:rFonts w:cstheme="minorHAnsi"/>
                <w:color w:val="000000" w:themeColor="text1"/>
                <w:szCs w:val="22"/>
              </w:rPr>
              <w:t xml:space="preserve"> </w:t>
            </w:r>
            <w:proofErr w:type="spellStart"/>
            <w:r w:rsidRPr="005028A4">
              <w:rPr>
                <w:rFonts w:cstheme="minorHAnsi"/>
                <w:color w:val="000000" w:themeColor="text1"/>
                <w:szCs w:val="22"/>
              </w:rPr>
              <w:t>zibilean</w:t>
            </w:r>
            <w:proofErr w:type="spellEnd"/>
            <w:r w:rsidRPr="005028A4">
              <w:rPr>
                <w:rFonts w:cstheme="minorHAnsi"/>
                <w:color w:val="000000" w:themeColor="text1"/>
                <w:szCs w:val="22"/>
              </w:rPr>
              <w:t xml:space="preserve"> </w:t>
            </w:r>
            <w:proofErr w:type="spellStart"/>
            <w:r w:rsidRPr="005028A4">
              <w:rPr>
                <w:rFonts w:cstheme="minorHAnsi"/>
                <w:color w:val="000000" w:themeColor="text1"/>
                <w:szCs w:val="22"/>
              </w:rPr>
              <w:t>edo</w:t>
            </w:r>
            <w:proofErr w:type="spellEnd"/>
            <w:r w:rsidRPr="005028A4">
              <w:rPr>
                <w:rFonts w:cstheme="minorHAnsi"/>
                <w:color w:val="000000" w:themeColor="text1"/>
                <w:szCs w:val="22"/>
              </w:rPr>
              <w:t xml:space="preserve"> horren </w:t>
            </w:r>
            <w:proofErr w:type="spellStart"/>
            <w:r w:rsidRPr="005028A4">
              <w:rPr>
                <w:rFonts w:cstheme="minorHAnsi"/>
                <w:color w:val="000000" w:themeColor="text1"/>
                <w:szCs w:val="22"/>
              </w:rPr>
              <w:t>ondorioz</w:t>
            </w:r>
            <w:proofErr w:type="spellEnd"/>
            <w:r w:rsidRPr="005028A4">
              <w:rPr>
                <w:rFonts w:cstheme="minorHAnsi"/>
                <w:color w:val="000000" w:themeColor="text1"/>
                <w:szCs w:val="22"/>
              </w:rPr>
              <w:t xml:space="preserve"> </w:t>
            </w:r>
            <w:proofErr w:type="spellStart"/>
            <w:r w:rsidRPr="005028A4">
              <w:rPr>
                <w:rFonts w:cstheme="minorHAnsi"/>
                <w:color w:val="000000" w:themeColor="text1"/>
                <w:szCs w:val="22"/>
              </w:rPr>
              <w:t>jasandako</w:t>
            </w:r>
            <w:proofErr w:type="spellEnd"/>
            <w:r w:rsidRPr="005028A4">
              <w:rPr>
                <w:rFonts w:cstheme="minorHAnsi"/>
                <w:color w:val="000000" w:themeColor="text1"/>
                <w:szCs w:val="22"/>
              </w:rPr>
              <w:t xml:space="preserve"> </w:t>
            </w:r>
            <w:proofErr w:type="spellStart"/>
            <w:r w:rsidRPr="005028A4">
              <w:rPr>
                <w:rFonts w:cstheme="minorHAnsi"/>
                <w:color w:val="000000" w:themeColor="text1"/>
                <w:szCs w:val="22"/>
              </w:rPr>
              <w:t>lesio</w:t>
            </w:r>
            <w:proofErr w:type="spellEnd"/>
            <w:r w:rsidRPr="005028A4">
              <w:rPr>
                <w:rFonts w:cstheme="minorHAnsi"/>
                <w:color w:val="000000" w:themeColor="text1"/>
                <w:szCs w:val="22"/>
              </w:rPr>
              <w:t xml:space="preserve"> </w:t>
            </w:r>
            <w:proofErr w:type="spellStart"/>
            <w:r w:rsidRPr="005028A4">
              <w:rPr>
                <w:rFonts w:cstheme="minorHAnsi"/>
                <w:color w:val="000000" w:themeColor="text1"/>
                <w:szCs w:val="22"/>
              </w:rPr>
              <w:t>edo</w:t>
            </w:r>
            <w:proofErr w:type="spellEnd"/>
            <w:r w:rsidRPr="005028A4">
              <w:rPr>
                <w:rFonts w:cstheme="minorHAnsi"/>
                <w:color w:val="000000" w:themeColor="text1"/>
                <w:szCs w:val="22"/>
              </w:rPr>
              <w:t xml:space="preserve"> </w:t>
            </w:r>
            <w:proofErr w:type="spellStart"/>
            <w:r w:rsidRPr="005028A4">
              <w:rPr>
                <w:rFonts w:cstheme="minorHAnsi"/>
                <w:color w:val="000000" w:themeColor="text1"/>
                <w:szCs w:val="22"/>
              </w:rPr>
              <w:t>mutilazioengatik</w:t>
            </w:r>
            <w:proofErr w:type="spellEnd"/>
            <w:r w:rsidRPr="005028A4">
              <w:rPr>
                <w:rFonts w:cstheme="minorHAnsi"/>
                <w:color w:val="000000" w:themeColor="text1"/>
                <w:szCs w:val="22"/>
              </w:rPr>
              <w:t xml:space="preserve"> </w:t>
            </w:r>
            <w:proofErr w:type="spellStart"/>
            <w:r w:rsidRPr="005028A4">
              <w:rPr>
                <w:rFonts w:cstheme="minorHAnsi"/>
                <w:color w:val="000000" w:themeColor="text1"/>
                <w:szCs w:val="22"/>
              </w:rPr>
              <w:t>jasotzen</w:t>
            </w:r>
            <w:proofErr w:type="spellEnd"/>
            <w:r w:rsidRPr="005028A4">
              <w:rPr>
                <w:rFonts w:cstheme="minorHAnsi"/>
                <w:color w:val="000000" w:themeColor="text1"/>
                <w:szCs w:val="22"/>
              </w:rPr>
              <w:t xml:space="preserve"> </w:t>
            </w:r>
            <w:proofErr w:type="spellStart"/>
            <w:r w:rsidRPr="005028A4">
              <w:rPr>
                <w:rFonts w:cstheme="minorHAnsi"/>
                <w:color w:val="000000" w:themeColor="text1"/>
                <w:szCs w:val="22"/>
              </w:rPr>
              <w:t>diren</w:t>
            </w:r>
            <w:proofErr w:type="spellEnd"/>
            <w:r w:rsidRPr="005028A4">
              <w:rPr>
                <w:rFonts w:cstheme="minorHAnsi"/>
                <w:color w:val="000000" w:themeColor="text1"/>
                <w:szCs w:val="22"/>
              </w:rPr>
              <w:t xml:space="preserve"> </w:t>
            </w:r>
            <w:proofErr w:type="spellStart"/>
            <w:r w:rsidRPr="005028A4">
              <w:rPr>
                <w:rFonts w:cstheme="minorHAnsi"/>
                <w:color w:val="000000" w:themeColor="text1"/>
                <w:szCs w:val="22"/>
              </w:rPr>
              <w:t>pentsioak</w:t>
            </w:r>
            <w:proofErr w:type="spellEnd"/>
            <w:r w:rsidRPr="005028A4">
              <w:rPr>
                <w:rFonts w:cstheme="minorHAnsi"/>
                <w:color w:val="000000" w:themeColor="text1"/>
                <w:szCs w:val="22"/>
              </w:rPr>
              <w:t xml:space="preserve">, hain </w:t>
            </w:r>
            <w:proofErr w:type="spellStart"/>
            <w:r w:rsidRPr="005028A4">
              <w:rPr>
                <w:rFonts w:cstheme="minorHAnsi"/>
                <w:color w:val="000000" w:themeColor="text1"/>
                <w:szCs w:val="22"/>
              </w:rPr>
              <w:t>zuzen</w:t>
            </w:r>
            <w:proofErr w:type="spellEnd"/>
            <w:r w:rsidRPr="005028A4">
              <w:rPr>
                <w:rFonts w:cstheme="minorHAnsi"/>
                <w:color w:val="000000" w:themeColor="text1"/>
                <w:szCs w:val="22"/>
              </w:rPr>
              <w:t xml:space="preserve"> ere </w:t>
            </w:r>
            <w:proofErr w:type="spellStart"/>
            <w:r w:rsidRPr="005028A4">
              <w:rPr>
                <w:rFonts w:cstheme="minorHAnsi"/>
                <w:color w:val="000000" w:themeColor="text1"/>
                <w:szCs w:val="22"/>
              </w:rPr>
              <w:t>Zergari</w:t>
            </w:r>
            <w:proofErr w:type="spellEnd"/>
            <w:r w:rsidRPr="005028A4">
              <w:rPr>
                <w:rFonts w:cstheme="minorHAnsi"/>
                <w:color w:val="000000" w:themeColor="text1"/>
                <w:szCs w:val="22"/>
              </w:rPr>
              <w:t xml:space="preserve"> </w:t>
            </w:r>
            <w:proofErr w:type="spellStart"/>
            <w:r w:rsidRPr="005028A4">
              <w:rPr>
                <w:rFonts w:cstheme="minorHAnsi"/>
                <w:color w:val="000000" w:themeColor="text1"/>
                <w:szCs w:val="22"/>
              </w:rPr>
              <w:t>buruzko</w:t>
            </w:r>
            <w:proofErr w:type="spellEnd"/>
            <w:r w:rsidRPr="005028A4">
              <w:rPr>
                <w:rFonts w:cstheme="minorHAnsi"/>
                <w:color w:val="000000" w:themeColor="text1"/>
                <w:szCs w:val="22"/>
              </w:rPr>
              <w:t xml:space="preserve"> </w:t>
            </w:r>
            <w:proofErr w:type="spellStart"/>
            <w:r w:rsidRPr="005028A4">
              <w:rPr>
                <w:rFonts w:cstheme="minorHAnsi"/>
                <w:color w:val="000000" w:themeColor="text1"/>
                <w:szCs w:val="22"/>
              </w:rPr>
              <w:t>Foru</w:t>
            </w:r>
            <w:proofErr w:type="spellEnd"/>
            <w:r w:rsidRPr="005028A4">
              <w:rPr>
                <w:rFonts w:cstheme="minorHAnsi"/>
                <w:color w:val="000000" w:themeColor="text1"/>
                <w:szCs w:val="22"/>
              </w:rPr>
              <w:t xml:space="preserve"> </w:t>
            </w:r>
            <w:proofErr w:type="spellStart"/>
            <w:r w:rsidRPr="005028A4">
              <w:rPr>
                <w:rFonts w:cstheme="minorHAnsi"/>
                <w:color w:val="000000" w:themeColor="text1"/>
                <w:szCs w:val="22"/>
              </w:rPr>
              <w:t>Arauak</w:t>
            </w:r>
            <w:proofErr w:type="spellEnd"/>
            <w:r w:rsidRPr="005028A4">
              <w:rPr>
                <w:rFonts w:cstheme="minorHAnsi"/>
                <w:color w:val="000000" w:themeColor="text1"/>
                <w:szCs w:val="22"/>
              </w:rPr>
              <w:t xml:space="preserve"> 9. </w:t>
            </w:r>
            <w:proofErr w:type="spellStart"/>
            <w:r w:rsidRPr="005028A4">
              <w:rPr>
                <w:rFonts w:cstheme="minorHAnsi"/>
                <w:color w:val="000000" w:themeColor="text1"/>
                <w:szCs w:val="22"/>
              </w:rPr>
              <w:t>artikuluko</w:t>
            </w:r>
            <w:proofErr w:type="spellEnd"/>
            <w:r w:rsidRPr="005028A4">
              <w:rPr>
                <w:rFonts w:cstheme="minorHAnsi"/>
                <w:color w:val="000000" w:themeColor="text1"/>
                <w:szCs w:val="22"/>
              </w:rPr>
              <w:t xml:space="preserve"> 11. </w:t>
            </w:r>
            <w:proofErr w:type="spellStart"/>
            <w:r w:rsidRPr="005028A4">
              <w:rPr>
                <w:rFonts w:cstheme="minorHAnsi"/>
                <w:color w:val="000000" w:themeColor="text1"/>
                <w:szCs w:val="22"/>
              </w:rPr>
              <w:t>paragrafoan</w:t>
            </w:r>
            <w:proofErr w:type="spellEnd"/>
            <w:r w:rsidRPr="005028A4">
              <w:rPr>
                <w:rFonts w:cstheme="minorHAnsi"/>
                <w:color w:val="000000" w:themeColor="text1"/>
                <w:szCs w:val="22"/>
              </w:rPr>
              <w:t xml:space="preserve"> </w:t>
            </w:r>
            <w:proofErr w:type="spellStart"/>
            <w:r w:rsidRPr="005028A4">
              <w:rPr>
                <w:rFonts w:cstheme="minorHAnsi"/>
                <w:color w:val="000000" w:themeColor="text1"/>
                <w:szCs w:val="22"/>
              </w:rPr>
              <w:t>ezartzen</w:t>
            </w:r>
            <w:proofErr w:type="spellEnd"/>
            <w:r w:rsidRPr="005028A4">
              <w:rPr>
                <w:rFonts w:cstheme="minorHAnsi"/>
                <w:color w:val="000000" w:themeColor="text1"/>
                <w:szCs w:val="22"/>
              </w:rPr>
              <w:t xml:space="preserve"> </w:t>
            </w:r>
            <w:proofErr w:type="spellStart"/>
            <w:r w:rsidRPr="005028A4">
              <w:rPr>
                <w:rFonts w:cstheme="minorHAnsi"/>
                <w:color w:val="000000" w:themeColor="text1"/>
                <w:szCs w:val="22"/>
              </w:rPr>
              <w:t>duenaren</w:t>
            </w:r>
            <w:proofErr w:type="spellEnd"/>
            <w:r w:rsidRPr="005028A4">
              <w:rPr>
                <w:rFonts w:cstheme="minorHAnsi"/>
                <w:color w:val="000000" w:themeColor="text1"/>
                <w:szCs w:val="22"/>
              </w:rPr>
              <w:t xml:space="preserve"> </w:t>
            </w:r>
            <w:proofErr w:type="spellStart"/>
            <w:r w:rsidRPr="005028A4">
              <w:rPr>
                <w:rFonts w:cstheme="minorHAnsi"/>
                <w:color w:val="000000" w:themeColor="text1"/>
                <w:szCs w:val="22"/>
              </w:rPr>
              <w:t>arabera</w:t>
            </w:r>
            <w:proofErr w:type="spellEnd"/>
            <w:r w:rsidRPr="005028A4">
              <w:rPr>
                <w:rFonts w:cstheme="minorHAnsi"/>
                <w:color w:val="000000" w:themeColor="text1"/>
                <w:szCs w:val="22"/>
              </w:rPr>
              <w:t xml:space="preserve"> </w:t>
            </w:r>
            <w:proofErr w:type="spellStart"/>
            <w:r w:rsidRPr="005028A4">
              <w:rPr>
                <w:rFonts w:cstheme="minorHAnsi"/>
                <w:color w:val="000000" w:themeColor="text1"/>
                <w:szCs w:val="22"/>
              </w:rPr>
              <w:t>salbuetsita</w:t>
            </w:r>
            <w:proofErr w:type="spellEnd"/>
            <w:r w:rsidRPr="005028A4">
              <w:rPr>
                <w:rFonts w:cstheme="minorHAnsi"/>
                <w:color w:val="000000" w:themeColor="text1"/>
                <w:szCs w:val="22"/>
              </w:rPr>
              <w:t xml:space="preserve"> </w:t>
            </w:r>
            <w:proofErr w:type="spellStart"/>
            <w:r w:rsidRPr="005028A4">
              <w:rPr>
                <w:rFonts w:cstheme="minorHAnsi"/>
                <w:color w:val="000000" w:themeColor="text1"/>
                <w:szCs w:val="22"/>
              </w:rPr>
              <w:t>daudenak</w:t>
            </w:r>
            <w:proofErr w:type="spellEnd"/>
            <w:r w:rsidRPr="005028A4">
              <w:rPr>
                <w:rFonts w:cstheme="minorHAnsi"/>
                <w:color w:val="000000" w:themeColor="text1"/>
                <w:szCs w:val="22"/>
              </w:rPr>
              <w:t>.</w:t>
            </w:r>
          </w:p>
          <w:p w14:paraId="619F945D" w14:textId="77777777" w:rsidR="005028A4" w:rsidRPr="005028A4" w:rsidRDefault="005028A4" w:rsidP="005028A4">
            <w:pPr>
              <w:rPr>
                <w:rFonts w:cstheme="minorHAnsi"/>
                <w:color w:val="000000" w:themeColor="text1"/>
                <w:szCs w:val="22"/>
              </w:rPr>
            </w:pPr>
            <w:r w:rsidRPr="005028A4">
              <w:rPr>
                <w:rFonts w:cstheme="minorHAnsi"/>
                <w:color w:val="000000" w:themeColor="text1"/>
                <w:szCs w:val="22"/>
              </w:rPr>
              <w:t>05</w:t>
            </w:r>
          </w:p>
          <w:p w14:paraId="420BAE85" w14:textId="77777777" w:rsidR="005028A4" w:rsidRPr="005028A4" w:rsidRDefault="005028A4" w:rsidP="005028A4">
            <w:pPr>
              <w:rPr>
                <w:rFonts w:cstheme="minorHAnsi"/>
                <w:color w:val="000000" w:themeColor="text1"/>
                <w:szCs w:val="22"/>
              </w:rPr>
            </w:pPr>
            <w:proofErr w:type="spellStart"/>
            <w:r w:rsidRPr="005028A4">
              <w:rPr>
                <w:rFonts w:cstheme="minorHAnsi"/>
                <w:color w:val="000000" w:themeColor="text1"/>
                <w:szCs w:val="22"/>
              </w:rPr>
              <w:t>Langilea</w:t>
            </w:r>
            <w:proofErr w:type="spellEnd"/>
            <w:r w:rsidRPr="005028A4">
              <w:rPr>
                <w:rFonts w:cstheme="minorHAnsi"/>
                <w:color w:val="000000" w:themeColor="text1"/>
                <w:szCs w:val="22"/>
              </w:rPr>
              <w:t xml:space="preserve"> </w:t>
            </w:r>
            <w:proofErr w:type="spellStart"/>
            <w:r w:rsidRPr="005028A4">
              <w:rPr>
                <w:rFonts w:cstheme="minorHAnsi"/>
                <w:color w:val="000000" w:themeColor="text1"/>
                <w:szCs w:val="22"/>
              </w:rPr>
              <w:t>kaleratzeagatik</w:t>
            </w:r>
            <w:proofErr w:type="spellEnd"/>
            <w:r w:rsidRPr="005028A4">
              <w:rPr>
                <w:rFonts w:cstheme="minorHAnsi"/>
                <w:color w:val="000000" w:themeColor="text1"/>
                <w:szCs w:val="22"/>
              </w:rPr>
              <w:t xml:space="preserve"> </w:t>
            </w:r>
            <w:proofErr w:type="spellStart"/>
            <w:r w:rsidRPr="005028A4">
              <w:rPr>
                <w:rFonts w:cstheme="minorHAnsi"/>
                <w:color w:val="000000" w:themeColor="text1"/>
                <w:szCs w:val="22"/>
              </w:rPr>
              <w:t>edo</w:t>
            </w:r>
            <w:proofErr w:type="spellEnd"/>
            <w:r w:rsidRPr="005028A4">
              <w:rPr>
                <w:rFonts w:cstheme="minorHAnsi"/>
                <w:color w:val="000000" w:themeColor="text1"/>
                <w:szCs w:val="22"/>
              </w:rPr>
              <w:t xml:space="preserve"> lana </w:t>
            </w:r>
            <w:proofErr w:type="spellStart"/>
            <w:r w:rsidRPr="005028A4">
              <w:rPr>
                <w:rFonts w:cstheme="minorHAnsi"/>
                <w:color w:val="000000" w:themeColor="text1"/>
                <w:szCs w:val="22"/>
              </w:rPr>
              <w:t>utzarazteagatik</w:t>
            </w:r>
            <w:proofErr w:type="spellEnd"/>
            <w:r w:rsidRPr="005028A4">
              <w:rPr>
                <w:rFonts w:cstheme="minorHAnsi"/>
                <w:color w:val="000000" w:themeColor="text1"/>
                <w:szCs w:val="22"/>
              </w:rPr>
              <w:t xml:space="preserve"> </w:t>
            </w:r>
            <w:proofErr w:type="spellStart"/>
            <w:r w:rsidRPr="005028A4">
              <w:rPr>
                <w:rFonts w:cstheme="minorHAnsi"/>
                <w:color w:val="000000" w:themeColor="text1"/>
                <w:szCs w:val="22"/>
              </w:rPr>
              <w:t>jasotako</w:t>
            </w:r>
            <w:proofErr w:type="spellEnd"/>
            <w:r w:rsidRPr="005028A4">
              <w:rPr>
                <w:rFonts w:cstheme="minorHAnsi"/>
                <w:color w:val="000000" w:themeColor="text1"/>
                <w:szCs w:val="22"/>
              </w:rPr>
              <w:t xml:space="preserve"> </w:t>
            </w:r>
            <w:proofErr w:type="spellStart"/>
            <w:r w:rsidRPr="005028A4">
              <w:rPr>
                <w:rFonts w:cstheme="minorHAnsi"/>
                <w:color w:val="000000" w:themeColor="text1"/>
                <w:szCs w:val="22"/>
              </w:rPr>
              <w:t>kalte</w:t>
            </w:r>
            <w:proofErr w:type="spellEnd"/>
            <w:r w:rsidRPr="005028A4">
              <w:rPr>
                <w:rFonts w:cstheme="minorHAnsi"/>
                <w:color w:val="000000" w:themeColor="text1"/>
                <w:szCs w:val="22"/>
              </w:rPr>
              <w:t xml:space="preserve"> </w:t>
            </w:r>
            <w:proofErr w:type="spellStart"/>
            <w:r w:rsidRPr="005028A4">
              <w:rPr>
                <w:rFonts w:cstheme="minorHAnsi"/>
                <w:color w:val="000000" w:themeColor="text1"/>
                <w:szCs w:val="22"/>
              </w:rPr>
              <w:t>ordainak</w:t>
            </w:r>
            <w:proofErr w:type="spellEnd"/>
            <w:r w:rsidRPr="005028A4">
              <w:rPr>
                <w:rFonts w:cstheme="minorHAnsi"/>
                <w:color w:val="000000" w:themeColor="text1"/>
                <w:szCs w:val="22"/>
              </w:rPr>
              <w:t xml:space="preserve">, hain </w:t>
            </w:r>
            <w:proofErr w:type="spellStart"/>
            <w:r w:rsidRPr="005028A4">
              <w:rPr>
                <w:rFonts w:cstheme="minorHAnsi"/>
                <w:color w:val="000000" w:themeColor="text1"/>
                <w:szCs w:val="22"/>
              </w:rPr>
              <w:t>zuzen</w:t>
            </w:r>
            <w:proofErr w:type="spellEnd"/>
            <w:r w:rsidRPr="005028A4">
              <w:rPr>
                <w:rFonts w:cstheme="minorHAnsi"/>
                <w:color w:val="000000" w:themeColor="text1"/>
                <w:szCs w:val="22"/>
              </w:rPr>
              <w:t xml:space="preserve"> ere </w:t>
            </w:r>
            <w:proofErr w:type="spellStart"/>
            <w:r w:rsidRPr="005028A4">
              <w:rPr>
                <w:rFonts w:cstheme="minorHAnsi"/>
                <w:color w:val="000000" w:themeColor="text1"/>
                <w:szCs w:val="22"/>
              </w:rPr>
              <w:t>Zergari</w:t>
            </w:r>
            <w:proofErr w:type="spellEnd"/>
            <w:r w:rsidRPr="005028A4">
              <w:rPr>
                <w:rFonts w:cstheme="minorHAnsi"/>
                <w:color w:val="000000" w:themeColor="text1"/>
                <w:szCs w:val="22"/>
              </w:rPr>
              <w:t xml:space="preserve"> </w:t>
            </w:r>
            <w:proofErr w:type="spellStart"/>
            <w:r w:rsidRPr="005028A4">
              <w:rPr>
                <w:rFonts w:cstheme="minorHAnsi"/>
                <w:color w:val="000000" w:themeColor="text1"/>
                <w:szCs w:val="22"/>
              </w:rPr>
              <w:t>buruzko</w:t>
            </w:r>
            <w:proofErr w:type="spellEnd"/>
            <w:r w:rsidRPr="005028A4">
              <w:rPr>
                <w:rFonts w:cstheme="minorHAnsi"/>
                <w:color w:val="000000" w:themeColor="text1"/>
                <w:szCs w:val="22"/>
              </w:rPr>
              <w:t xml:space="preserve"> </w:t>
            </w:r>
            <w:proofErr w:type="spellStart"/>
            <w:r w:rsidRPr="005028A4">
              <w:rPr>
                <w:rFonts w:cstheme="minorHAnsi"/>
                <w:color w:val="000000" w:themeColor="text1"/>
                <w:szCs w:val="22"/>
              </w:rPr>
              <w:t>Foru</w:t>
            </w:r>
            <w:proofErr w:type="spellEnd"/>
            <w:r w:rsidRPr="005028A4">
              <w:rPr>
                <w:rFonts w:cstheme="minorHAnsi"/>
                <w:color w:val="000000" w:themeColor="text1"/>
                <w:szCs w:val="22"/>
              </w:rPr>
              <w:t xml:space="preserve"> </w:t>
            </w:r>
            <w:proofErr w:type="spellStart"/>
            <w:r w:rsidRPr="005028A4">
              <w:rPr>
                <w:rFonts w:cstheme="minorHAnsi"/>
                <w:color w:val="000000" w:themeColor="text1"/>
                <w:szCs w:val="22"/>
              </w:rPr>
              <w:t>Arauak</w:t>
            </w:r>
            <w:proofErr w:type="spellEnd"/>
            <w:r w:rsidRPr="005028A4">
              <w:rPr>
                <w:rFonts w:cstheme="minorHAnsi"/>
                <w:color w:val="000000" w:themeColor="text1"/>
                <w:szCs w:val="22"/>
              </w:rPr>
              <w:t xml:space="preserve"> 9. </w:t>
            </w:r>
            <w:proofErr w:type="spellStart"/>
            <w:r w:rsidRPr="005028A4">
              <w:rPr>
                <w:rFonts w:cstheme="minorHAnsi"/>
                <w:color w:val="000000" w:themeColor="text1"/>
                <w:szCs w:val="22"/>
              </w:rPr>
              <w:t>artikuluko</w:t>
            </w:r>
            <w:proofErr w:type="spellEnd"/>
            <w:r w:rsidRPr="005028A4">
              <w:rPr>
                <w:rFonts w:cstheme="minorHAnsi"/>
                <w:color w:val="000000" w:themeColor="text1"/>
                <w:szCs w:val="22"/>
              </w:rPr>
              <w:t xml:space="preserve"> 5. </w:t>
            </w:r>
            <w:proofErr w:type="spellStart"/>
            <w:r w:rsidRPr="005028A4">
              <w:rPr>
                <w:rFonts w:cstheme="minorHAnsi"/>
                <w:color w:val="000000" w:themeColor="text1"/>
                <w:szCs w:val="22"/>
              </w:rPr>
              <w:t>paragrafoan</w:t>
            </w:r>
            <w:proofErr w:type="spellEnd"/>
            <w:r w:rsidRPr="005028A4">
              <w:rPr>
                <w:rFonts w:cstheme="minorHAnsi"/>
                <w:color w:val="000000" w:themeColor="text1"/>
                <w:szCs w:val="22"/>
              </w:rPr>
              <w:t xml:space="preserve"> eta </w:t>
            </w:r>
            <w:proofErr w:type="spellStart"/>
            <w:r w:rsidRPr="005028A4">
              <w:rPr>
                <w:rFonts w:cstheme="minorHAnsi"/>
                <w:color w:val="000000" w:themeColor="text1"/>
                <w:szCs w:val="22"/>
              </w:rPr>
              <w:t>Zergaren</w:t>
            </w:r>
            <w:proofErr w:type="spellEnd"/>
            <w:r w:rsidRPr="005028A4">
              <w:rPr>
                <w:rFonts w:cstheme="minorHAnsi"/>
                <w:color w:val="000000" w:themeColor="text1"/>
                <w:szCs w:val="22"/>
              </w:rPr>
              <w:t xml:space="preserve"> </w:t>
            </w:r>
            <w:proofErr w:type="spellStart"/>
            <w:r w:rsidRPr="005028A4">
              <w:rPr>
                <w:rFonts w:cstheme="minorHAnsi"/>
                <w:color w:val="000000" w:themeColor="text1"/>
                <w:szCs w:val="22"/>
              </w:rPr>
              <w:t>Araudiak</w:t>
            </w:r>
            <w:proofErr w:type="spellEnd"/>
            <w:r w:rsidRPr="005028A4">
              <w:rPr>
                <w:rFonts w:cstheme="minorHAnsi"/>
                <w:color w:val="000000" w:themeColor="text1"/>
                <w:szCs w:val="22"/>
              </w:rPr>
              <w:t xml:space="preserve"> 7. </w:t>
            </w:r>
            <w:proofErr w:type="spellStart"/>
            <w:r w:rsidRPr="005028A4">
              <w:rPr>
                <w:rFonts w:cstheme="minorHAnsi"/>
                <w:color w:val="000000" w:themeColor="text1"/>
                <w:szCs w:val="22"/>
              </w:rPr>
              <w:t>artikuluan</w:t>
            </w:r>
            <w:proofErr w:type="spellEnd"/>
            <w:r w:rsidRPr="005028A4">
              <w:rPr>
                <w:rFonts w:cstheme="minorHAnsi"/>
                <w:color w:val="000000" w:themeColor="text1"/>
                <w:szCs w:val="22"/>
              </w:rPr>
              <w:t xml:space="preserve"> </w:t>
            </w:r>
            <w:proofErr w:type="spellStart"/>
            <w:r w:rsidRPr="005028A4">
              <w:rPr>
                <w:rFonts w:cstheme="minorHAnsi"/>
                <w:color w:val="000000" w:themeColor="text1"/>
                <w:szCs w:val="22"/>
              </w:rPr>
              <w:t>ezartzen</w:t>
            </w:r>
            <w:proofErr w:type="spellEnd"/>
            <w:r w:rsidRPr="005028A4">
              <w:rPr>
                <w:rFonts w:cstheme="minorHAnsi"/>
                <w:color w:val="000000" w:themeColor="text1"/>
                <w:szCs w:val="22"/>
              </w:rPr>
              <w:t xml:space="preserve"> </w:t>
            </w:r>
            <w:proofErr w:type="spellStart"/>
            <w:r w:rsidRPr="005028A4">
              <w:rPr>
                <w:rFonts w:cstheme="minorHAnsi"/>
                <w:color w:val="000000" w:themeColor="text1"/>
                <w:szCs w:val="22"/>
              </w:rPr>
              <w:t>dutenaren</w:t>
            </w:r>
            <w:proofErr w:type="spellEnd"/>
            <w:r w:rsidRPr="005028A4">
              <w:rPr>
                <w:rFonts w:cstheme="minorHAnsi"/>
                <w:color w:val="000000" w:themeColor="text1"/>
                <w:szCs w:val="22"/>
              </w:rPr>
              <w:t xml:space="preserve"> </w:t>
            </w:r>
            <w:proofErr w:type="spellStart"/>
            <w:r w:rsidRPr="005028A4">
              <w:rPr>
                <w:rFonts w:cstheme="minorHAnsi"/>
                <w:color w:val="000000" w:themeColor="text1"/>
                <w:szCs w:val="22"/>
              </w:rPr>
              <w:t>arabera</w:t>
            </w:r>
            <w:proofErr w:type="spellEnd"/>
            <w:r w:rsidRPr="005028A4">
              <w:rPr>
                <w:rFonts w:cstheme="minorHAnsi"/>
                <w:color w:val="000000" w:themeColor="text1"/>
                <w:szCs w:val="22"/>
              </w:rPr>
              <w:t xml:space="preserve"> </w:t>
            </w:r>
            <w:proofErr w:type="spellStart"/>
            <w:r w:rsidRPr="005028A4">
              <w:rPr>
                <w:rFonts w:cstheme="minorHAnsi"/>
                <w:color w:val="000000" w:themeColor="text1"/>
                <w:szCs w:val="22"/>
              </w:rPr>
              <w:t>salbuetsita</w:t>
            </w:r>
            <w:proofErr w:type="spellEnd"/>
            <w:r w:rsidRPr="005028A4">
              <w:rPr>
                <w:rFonts w:cstheme="minorHAnsi"/>
                <w:color w:val="000000" w:themeColor="text1"/>
                <w:szCs w:val="22"/>
              </w:rPr>
              <w:t xml:space="preserve"> </w:t>
            </w:r>
            <w:proofErr w:type="spellStart"/>
            <w:r w:rsidRPr="005028A4">
              <w:rPr>
                <w:rFonts w:cstheme="minorHAnsi"/>
                <w:color w:val="000000" w:themeColor="text1"/>
                <w:szCs w:val="22"/>
              </w:rPr>
              <w:t>daudenak</w:t>
            </w:r>
            <w:proofErr w:type="spellEnd"/>
            <w:r w:rsidRPr="005028A4">
              <w:rPr>
                <w:rFonts w:cstheme="minorHAnsi"/>
                <w:color w:val="000000" w:themeColor="text1"/>
                <w:szCs w:val="22"/>
              </w:rPr>
              <w:t>.</w:t>
            </w:r>
          </w:p>
          <w:p w14:paraId="5532EC06" w14:textId="77777777" w:rsidR="005028A4" w:rsidRPr="005028A4" w:rsidRDefault="005028A4" w:rsidP="005028A4">
            <w:pPr>
              <w:rPr>
                <w:rFonts w:cstheme="minorHAnsi"/>
                <w:color w:val="000000" w:themeColor="text1"/>
                <w:szCs w:val="22"/>
              </w:rPr>
            </w:pPr>
            <w:r w:rsidRPr="005028A4">
              <w:rPr>
                <w:rFonts w:cstheme="minorHAnsi"/>
                <w:color w:val="000000" w:themeColor="text1"/>
                <w:szCs w:val="22"/>
              </w:rPr>
              <w:t>06</w:t>
            </w:r>
          </w:p>
          <w:p w14:paraId="1D957581" w14:textId="77777777" w:rsidR="005028A4" w:rsidRPr="005028A4" w:rsidRDefault="005028A4" w:rsidP="005028A4">
            <w:pPr>
              <w:rPr>
                <w:rFonts w:cstheme="minorHAnsi"/>
                <w:color w:val="000000" w:themeColor="text1"/>
                <w:szCs w:val="22"/>
              </w:rPr>
            </w:pPr>
            <w:proofErr w:type="spellStart"/>
            <w:r w:rsidRPr="005028A4">
              <w:rPr>
                <w:rFonts w:cstheme="minorHAnsi"/>
                <w:color w:val="000000" w:themeColor="text1"/>
                <w:szCs w:val="22"/>
              </w:rPr>
              <w:t>Erabateko</w:t>
            </w:r>
            <w:proofErr w:type="spellEnd"/>
            <w:r w:rsidRPr="005028A4">
              <w:rPr>
                <w:rFonts w:cstheme="minorHAnsi"/>
                <w:color w:val="000000" w:themeColor="text1"/>
                <w:szCs w:val="22"/>
              </w:rPr>
              <w:t xml:space="preserve"> </w:t>
            </w:r>
            <w:proofErr w:type="spellStart"/>
            <w:r w:rsidRPr="005028A4">
              <w:rPr>
                <w:rFonts w:cstheme="minorHAnsi"/>
                <w:color w:val="000000" w:themeColor="text1"/>
                <w:szCs w:val="22"/>
              </w:rPr>
              <w:t>ezintasun</w:t>
            </w:r>
            <w:proofErr w:type="spellEnd"/>
            <w:r w:rsidRPr="005028A4">
              <w:rPr>
                <w:rFonts w:cstheme="minorHAnsi"/>
                <w:color w:val="000000" w:themeColor="text1"/>
                <w:szCs w:val="22"/>
              </w:rPr>
              <w:t xml:space="preserve"> </w:t>
            </w:r>
            <w:proofErr w:type="spellStart"/>
            <w:r w:rsidRPr="005028A4">
              <w:rPr>
                <w:rFonts w:cstheme="minorHAnsi"/>
                <w:color w:val="000000" w:themeColor="text1"/>
                <w:szCs w:val="22"/>
              </w:rPr>
              <w:t>iraunkorragatik</w:t>
            </w:r>
            <w:proofErr w:type="spellEnd"/>
            <w:r w:rsidRPr="005028A4">
              <w:rPr>
                <w:rFonts w:cstheme="minorHAnsi"/>
                <w:color w:val="000000" w:themeColor="text1"/>
                <w:szCs w:val="22"/>
              </w:rPr>
              <w:t xml:space="preserve"> </w:t>
            </w:r>
            <w:proofErr w:type="spellStart"/>
            <w:r w:rsidRPr="005028A4">
              <w:rPr>
                <w:rFonts w:cstheme="minorHAnsi"/>
                <w:color w:val="000000" w:themeColor="text1"/>
                <w:szCs w:val="22"/>
              </w:rPr>
              <w:t>edo</w:t>
            </w:r>
            <w:proofErr w:type="spellEnd"/>
            <w:r w:rsidRPr="005028A4">
              <w:rPr>
                <w:rFonts w:cstheme="minorHAnsi"/>
                <w:color w:val="000000" w:themeColor="text1"/>
                <w:szCs w:val="22"/>
              </w:rPr>
              <w:t xml:space="preserve"> </w:t>
            </w:r>
            <w:proofErr w:type="spellStart"/>
            <w:r w:rsidRPr="005028A4">
              <w:rPr>
                <w:rFonts w:cstheme="minorHAnsi"/>
                <w:color w:val="000000" w:themeColor="text1"/>
                <w:szCs w:val="22"/>
              </w:rPr>
              <w:t>ezintasun</w:t>
            </w:r>
            <w:proofErr w:type="spellEnd"/>
            <w:r w:rsidRPr="005028A4">
              <w:rPr>
                <w:rFonts w:cstheme="minorHAnsi"/>
                <w:color w:val="000000" w:themeColor="text1"/>
                <w:szCs w:val="22"/>
              </w:rPr>
              <w:t xml:space="preserve"> </w:t>
            </w:r>
            <w:proofErr w:type="spellStart"/>
            <w:r w:rsidRPr="005028A4">
              <w:rPr>
                <w:rFonts w:cstheme="minorHAnsi"/>
                <w:color w:val="000000" w:themeColor="text1"/>
                <w:szCs w:val="22"/>
              </w:rPr>
              <w:t>handiagatik</w:t>
            </w:r>
            <w:proofErr w:type="spellEnd"/>
            <w:r w:rsidRPr="005028A4">
              <w:rPr>
                <w:rFonts w:cstheme="minorHAnsi"/>
                <w:color w:val="000000" w:themeColor="text1"/>
                <w:szCs w:val="22"/>
              </w:rPr>
              <w:t xml:space="preserve"> </w:t>
            </w:r>
            <w:proofErr w:type="spellStart"/>
            <w:r w:rsidRPr="005028A4">
              <w:rPr>
                <w:rFonts w:cstheme="minorHAnsi"/>
                <w:color w:val="000000" w:themeColor="text1"/>
                <w:szCs w:val="22"/>
              </w:rPr>
              <w:t>jasotzen</w:t>
            </w:r>
            <w:proofErr w:type="spellEnd"/>
            <w:r w:rsidRPr="005028A4">
              <w:rPr>
                <w:rFonts w:cstheme="minorHAnsi"/>
                <w:color w:val="000000" w:themeColor="text1"/>
                <w:szCs w:val="22"/>
              </w:rPr>
              <w:t xml:space="preserve"> </w:t>
            </w:r>
            <w:proofErr w:type="spellStart"/>
            <w:r w:rsidRPr="005028A4">
              <w:rPr>
                <w:rFonts w:cstheme="minorHAnsi"/>
                <w:color w:val="000000" w:themeColor="text1"/>
                <w:szCs w:val="22"/>
              </w:rPr>
              <w:t>diren</w:t>
            </w:r>
            <w:proofErr w:type="spellEnd"/>
            <w:r w:rsidRPr="005028A4">
              <w:rPr>
                <w:rFonts w:cstheme="minorHAnsi"/>
                <w:color w:val="000000" w:themeColor="text1"/>
                <w:szCs w:val="22"/>
              </w:rPr>
              <w:t xml:space="preserve"> </w:t>
            </w:r>
            <w:proofErr w:type="spellStart"/>
            <w:r w:rsidRPr="005028A4">
              <w:rPr>
                <w:rFonts w:cstheme="minorHAnsi"/>
                <w:color w:val="000000" w:themeColor="text1"/>
                <w:szCs w:val="22"/>
              </w:rPr>
              <w:t>pentsioak</w:t>
            </w:r>
            <w:proofErr w:type="spellEnd"/>
            <w:r w:rsidRPr="005028A4">
              <w:rPr>
                <w:rFonts w:cstheme="minorHAnsi"/>
                <w:color w:val="000000" w:themeColor="text1"/>
                <w:szCs w:val="22"/>
              </w:rPr>
              <w:t xml:space="preserve">, hain </w:t>
            </w:r>
            <w:proofErr w:type="spellStart"/>
            <w:r w:rsidRPr="005028A4">
              <w:rPr>
                <w:rFonts w:cstheme="minorHAnsi"/>
                <w:color w:val="000000" w:themeColor="text1"/>
                <w:szCs w:val="22"/>
              </w:rPr>
              <w:t>zuzen</w:t>
            </w:r>
            <w:proofErr w:type="spellEnd"/>
            <w:r w:rsidRPr="005028A4">
              <w:rPr>
                <w:rFonts w:cstheme="minorHAnsi"/>
                <w:color w:val="000000" w:themeColor="text1"/>
                <w:szCs w:val="22"/>
              </w:rPr>
              <w:t xml:space="preserve"> ere </w:t>
            </w:r>
            <w:proofErr w:type="spellStart"/>
            <w:r w:rsidRPr="005028A4">
              <w:rPr>
                <w:rFonts w:cstheme="minorHAnsi"/>
                <w:color w:val="000000" w:themeColor="text1"/>
                <w:szCs w:val="22"/>
              </w:rPr>
              <w:t>Zergari</w:t>
            </w:r>
            <w:proofErr w:type="spellEnd"/>
            <w:r w:rsidRPr="005028A4">
              <w:rPr>
                <w:rFonts w:cstheme="minorHAnsi"/>
                <w:color w:val="000000" w:themeColor="text1"/>
                <w:szCs w:val="22"/>
              </w:rPr>
              <w:t xml:space="preserve"> </w:t>
            </w:r>
            <w:proofErr w:type="spellStart"/>
            <w:r w:rsidRPr="005028A4">
              <w:rPr>
                <w:rFonts w:cstheme="minorHAnsi"/>
                <w:color w:val="000000" w:themeColor="text1"/>
                <w:szCs w:val="22"/>
              </w:rPr>
              <w:t>buruzko</w:t>
            </w:r>
            <w:proofErr w:type="spellEnd"/>
            <w:r w:rsidRPr="005028A4">
              <w:rPr>
                <w:rFonts w:cstheme="minorHAnsi"/>
                <w:color w:val="000000" w:themeColor="text1"/>
                <w:szCs w:val="22"/>
              </w:rPr>
              <w:t xml:space="preserve"> </w:t>
            </w:r>
            <w:proofErr w:type="spellStart"/>
            <w:r w:rsidRPr="005028A4">
              <w:rPr>
                <w:rFonts w:cstheme="minorHAnsi"/>
                <w:color w:val="000000" w:themeColor="text1"/>
                <w:szCs w:val="22"/>
              </w:rPr>
              <w:t>Foru</w:t>
            </w:r>
            <w:proofErr w:type="spellEnd"/>
            <w:r w:rsidRPr="005028A4">
              <w:rPr>
                <w:rFonts w:cstheme="minorHAnsi"/>
                <w:color w:val="000000" w:themeColor="text1"/>
                <w:szCs w:val="22"/>
              </w:rPr>
              <w:t xml:space="preserve"> </w:t>
            </w:r>
            <w:proofErr w:type="spellStart"/>
            <w:r w:rsidRPr="005028A4">
              <w:rPr>
                <w:rFonts w:cstheme="minorHAnsi"/>
                <w:color w:val="000000" w:themeColor="text1"/>
                <w:szCs w:val="22"/>
              </w:rPr>
              <w:t>Arauak</w:t>
            </w:r>
            <w:proofErr w:type="spellEnd"/>
            <w:r w:rsidRPr="005028A4">
              <w:rPr>
                <w:rFonts w:cstheme="minorHAnsi"/>
                <w:color w:val="000000" w:themeColor="text1"/>
                <w:szCs w:val="22"/>
              </w:rPr>
              <w:t xml:space="preserve"> 9. </w:t>
            </w:r>
            <w:proofErr w:type="spellStart"/>
            <w:r w:rsidRPr="005028A4">
              <w:rPr>
                <w:rFonts w:cstheme="minorHAnsi"/>
                <w:color w:val="000000" w:themeColor="text1"/>
                <w:szCs w:val="22"/>
              </w:rPr>
              <w:t>artikuluko</w:t>
            </w:r>
            <w:proofErr w:type="spellEnd"/>
            <w:r w:rsidRPr="005028A4">
              <w:rPr>
                <w:rFonts w:cstheme="minorHAnsi"/>
                <w:color w:val="000000" w:themeColor="text1"/>
                <w:szCs w:val="22"/>
              </w:rPr>
              <w:t xml:space="preserve"> 3. </w:t>
            </w:r>
            <w:proofErr w:type="spellStart"/>
            <w:r w:rsidRPr="005028A4">
              <w:rPr>
                <w:rFonts w:cstheme="minorHAnsi"/>
                <w:color w:val="000000" w:themeColor="text1"/>
                <w:szCs w:val="22"/>
              </w:rPr>
              <w:t>paragrafoan</w:t>
            </w:r>
            <w:proofErr w:type="spellEnd"/>
            <w:r w:rsidRPr="005028A4">
              <w:rPr>
                <w:rFonts w:cstheme="minorHAnsi"/>
                <w:color w:val="000000" w:themeColor="text1"/>
                <w:szCs w:val="22"/>
              </w:rPr>
              <w:t xml:space="preserve"> </w:t>
            </w:r>
            <w:proofErr w:type="spellStart"/>
            <w:r w:rsidRPr="005028A4">
              <w:rPr>
                <w:rFonts w:cstheme="minorHAnsi"/>
                <w:color w:val="000000" w:themeColor="text1"/>
                <w:szCs w:val="22"/>
              </w:rPr>
              <w:t>ezartzen</w:t>
            </w:r>
            <w:proofErr w:type="spellEnd"/>
            <w:r w:rsidRPr="005028A4">
              <w:rPr>
                <w:rFonts w:cstheme="minorHAnsi"/>
                <w:color w:val="000000" w:themeColor="text1"/>
                <w:szCs w:val="22"/>
              </w:rPr>
              <w:t xml:space="preserve"> </w:t>
            </w:r>
            <w:proofErr w:type="spellStart"/>
            <w:r w:rsidRPr="005028A4">
              <w:rPr>
                <w:rFonts w:cstheme="minorHAnsi"/>
                <w:color w:val="000000" w:themeColor="text1"/>
                <w:szCs w:val="22"/>
              </w:rPr>
              <w:t>duenaren</w:t>
            </w:r>
            <w:proofErr w:type="spellEnd"/>
            <w:r w:rsidRPr="005028A4">
              <w:rPr>
                <w:rFonts w:cstheme="minorHAnsi"/>
                <w:color w:val="000000" w:themeColor="text1"/>
                <w:szCs w:val="22"/>
              </w:rPr>
              <w:t xml:space="preserve"> </w:t>
            </w:r>
            <w:proofErr w:type="spellStart"/>
            <w:r w:rsidRPr="005028A4">
              <w:rPr>
                <w:rFonts w:cstheme="minorHAnsi"/>
                <w:color w:val="000000" w:themeColor="text1"/>
                <w:szCs w:val="22"/>
              </w:rPr>
              <w:t>arabera</w:t>
            </w:r>
            <w:proofErr w:type="spellEnd"/>
            <w:r w:rsidRPr="005028A4">
              <w:rPr>
                <w:rFonts w:cstheme="minorHAnsi"/>
                <w:color w:val="000000" w:themeColor="text1"/>
                <w:szCs w:val="22"/>
              </w:rPr>
              <w:t xml:space="preserve"> </w:t>
            </w:r>
            <w:proofErr w:type="spellStart"/>
            <w:r w:rsidRPr="005028A4">
              <w:rPr>
                <w:rFonts w:cstheme="minorHAnsi"/>
                <w:color w:val="000000" w:themeColor="text1"/>
                <w:szCs w:val="22"/>
              </w:rPr>
              <w:t>salbuetsita</w:t>
            </w:r>
            <w:proofErr w:type="spellEnd"/>
            <w:r w:rsidRPr="005028A4">
              <w:rPr>
                <w:rFonts w:cstheme="minorHAnsi"/>
                <w:color w:val="000000" w:themeColor="text1"/>
                <w:szCs w:val="22"/>
              </w:rPr>
              <w:t xml:space="preserve"> </w:t>
            </w:r>
            <w:proofErr w:type="spellStart"/>
            <w:r w:rsidRPr="005028A4">
              <w:rPr>
                <w:rFonts w:cstheme="minorHAnsi"/>
                <w:color w:val="000000" w:themeColor="text1"/>
                <w:szCs w:val="22"/>
              </w:rPr>
              <w:t>daudenak</w:t>
            </w:r>
            <w:proofErr w:type="spellEnd"/>
            <w:r w:rsidRPr="005028A4">
              <w:rPr>
                <w:rFonts w:cstheme="minorHAnsi"/>
                <w:color w:val="000000" w:themeColor="text1"/>
                <w:szCs w:val="22"/>
              </w:rPr>
              <w:t>.</w:t>
            </w:r>
          </w:p>
          <w:p w14:paraId="09C988BE" w14:textId="77777777" w:rsidR="005028A4" w:rsidRPr="005028A4" w:rsidRDefault="005028A4" w:rsidP="005028A4">
            <w:pPr>
              <w:rPr>
                <w:rFonts w:cstheme="minorHAnsi"/>
                <w:color w:val="000000" w:themeColor="text1"/>
                <w:szCs w:val="22"/>
              </w:rPr>
            </w:pPr>
            <w:r w:rsidRPr="005028A4">
              <w:rPr>
                <w:rFonts w:cstheme="minorHAnsi"/>
                <w:color w:val="000000" w:themeColor="text1"/>
                <w:szCs w:val="22"/>
              </w:rPr>
              <w:t>07</w:t>
            </w:r>
          </w:p>
          <w:p w14:paraId="138FA151" w14:textId="77777777" w:rsidR="005028A4" w:rsidRDefault="005028A4" w:rsidP="005028A4">
            <w:pPr>
              <w:rPr>
                <w:rFonts w:cstheme="minorHAnsi"/>
                <w:color w:val="000000" w:themeColor="text1"/>
                <w:szCs w:val="22"/>
              </w:rPr>
            </w:pPr>
            <w:proofErr w:type="spellStart"/>
            <w:r w:rsidRPr="005028A4">
              <w:rPr>
                <w:rFonts w:cstheme="minorHAnsi"/>
                <w:color w:val="000000" w:themeColor="text1"/>
                <w:szCs w:val="22"/>
              </w:rPr>
              <w:t>Klase</w:t>
            </w:r>
            <w:proofErr w:type="spellEnd"/>
            <w:r w:rsidRPr="005028A4">
              <w:rPr>
                <w:rFonts w:cstheme="minorHAnsi"/>
                <w:color w:val="000000" w:themeColor="text1"/>
                <w:szCs w:val="22"/>
              </w:rPr>
              <w:t xml:space="preserve"> </w:t>
            </w:r>
            <w:proofErr w:type="spellStart"/>
            <w:r w:rsidRPr="005028A4">
              <w:rPr>
                <w:rFonts w:cstheme="minorHAnsi"/>
                <w:color w:val="000000" w:themeColor="text1"/>
                <w:szCs w:val="22"/>
              </w:rPr>
              <w:t>pasiboen</w:t>
            </w:r>
            <w:proofErr w:type="spellEnd"/>
            <w:r w:rsidRPr="005028A4">
              <w:rPr>
                <w:rFonts w:cstheme="minorHAnsi"/>
                <w:color w:val="000000" w:themeColor="text1"/>
                <w:szCs w:val="22"/>
              </w:rPr>
              <w:t xml:space="preserve"> </w:t>
            </w:r>
            <w:proofErr w:type="spellStart"/>
            <w:r w:rsidRPr="005028A4">
              <w:rPr>
                <w:rFonts w:cstheme="minorHAnsi"/>
                <w:color w:val="000000" w:themeColor="text1"/>
                <w:szCs w:val="22"/>
              </w:rPr>
              <w:t>araubideko</w:t>
            </w:r>
            <w:proofErr w:type="spellEnd"/>
            <w:r w:rsidRPr="005028A4">
              <w:rPr>
                <w:rFonts w:cstheme="minorHAnsi"/>
                <w:color w:val="000000" w:themeColor="text1"/>
                <w:szCs w:val="22"/>
              </w:rPr>
              <w:t xml:space="preserve"> </w:t>
            </w:r>
            <w:proofErr w:type="spellStart"/>
            <w:r w:rsidRPr="005028A4">
              <w:rPr>
                <w:rFonts w:cstheme="minorHAnsi"/>
                <w:color w:val="000000" w:themeColor="text1"/>
                <w:szCs w:val="22"/>
              </w:rPr>
              <w:t>ezereztasun</w:t>
            </w:r>
            <w:proofErr w:type="spellEnd"/>
            <w:r w:rsidRPr="005028A4">
              <w:rPr>
                <w:rFonts w:cstheme="minorHAnsi"/>
                <w:color w:val="000000" w:themeColor="text1"/>
                <w:szCs w:val="22"/>
              </w:rPr>
              <w:t xml:space="preserve"> </w:t>
            </w:r>
            <w:proofErr w:type="spellStart"/>
            <w:r w:rsidRPr="005028A4">
              <w:rPr>
                <w:rFonts w:cstheme="minorHAnsi"/>
                <w:color w:val="000000" w:themeColor="text1"/>
                <w:szCs w:val="22"/>
              </w:rPr>
              <w:t>edo</w:t>
            </w:r>
            <w:proofErr w:type="spellEnd"/>
            <w:r w:rsidRPr="005028A4">
              <w:rPr>
                <w:rFonts w:cstheme="minorHAnsi"/>
                <w:color w:val="000000" w:themeColor="text1"/>
                <w:szCs w:val="22"/>
              </w:rPr>
              <w:t xml:space="preserve"> </w:t>
            </w:r>
            <w:proofErr w:type="spellStart"/>
            <w:r w:rsidRPr="005028A4">
              <w:rPr>
                <w:rFonts w:cstheme="minorHAnsi"/>
                <w:color w:val="000000" w:themeColor="text1"/>
                <w:szCs w:val="22"/>
              </w:rPr>
              <w:t>ezintasun</w:t>
            </w:r>
            <w:proofErr w:type="spellEnd"/>
            <w:r w:rsidRPr="005028A4">
              <w:rPr>
                <w:rFonts w:cstheme="minorHAnsi"/>
                <w:color w:val="000000" w:themeColor="text1"/>
                <w:szCs w:val="22"/>
              </w:rPr>
              <w:t xml:space="preserve"> </w:t>
            </w:r>
            <w:proofErr w:type="spellStart"/>
            <w:r w:rsidRPr="005028A4">
              <w:rPr>
                <w:rFonts w:cstheme="minorHAnsi"/>
                <w:color w:val="000000" w:themeColor="text1"/>
                <w:szCs w:val="22"/>
              </w:rPr>
              <w:t>iraunkorragatik</w:t>
            </w:r>
            <w:proofErr w:type="spellEnd"/>
            <w:r w:rsidRPr="005028A4">
              <w:rPr>
                <w:rFonts w:cstheme="minorHAnsi"/>
                <w:color w:val="000000" w:themeColor="text1"/>
                <w:szCs w:val="22"/>
              </w:rPr>
              <w:t xml:space="preserve"> </w:t>
            </w:r>
            <w:proofErr w:type="spellStart"/>
            <w:r w:rsidRPr="005028A4">
              <w:rPr>
                <w:rFonts w:cstheme="minorHAnsi"/>
                <w:color w:val="000000" w:themeColor="text1"/>
                <w:szCs w:val="22"/>
              </w:rPr>
              <w:t>jasotzen</w:t>
            </w:r>
            <w:proofErr w:type="spellEnd"/>
            <w:r w:rsidRPr="005028A4">
              <w:rPr>
                <w:rFonts w:cstheme="minorHAnsi"/>
                <w:color w:val="000000" w:themeColor="text1"/>
                <w:szCs w:val="22"/>
              </w:rPr>
              <w:t xml:space="preserve"> </w:t>
            </w:r>
            <w:proofErr w:type="spellStart"/>
            <w:r w:rsidRPr="005028A4">
              <w:rPr>
                <w:rFonts w:cstheme="minorHAnsi"/>
                <w:color w:val="000000" w:themeColor="text1"/>
                <w:szCs w:val="22"/>
              </w:rPr>
              <w:t>diren</w:t>
            </w:r>
            <w:proofErr w:type="spellEnd"/>
            <w:r w:rsidRPr="005028A4">
              <w:rPr>
                <w:rFonts w:cstheme="minorHAnsi"/>
                <w:color w:val="000000" w:themeColor="text1"/>
                <w:szCs w:val="22"/>
              </w:rPr>
              <w:t xml:space="preserve"> </w:t>
            </w:r>
            <w:proofErr w:type="spellStart"/>
            <w:r w:rsidRPr="005028A4">
              <w:rPr>
                <w:rFonts w:cstheme="minorHAnsi"/>
                <w:color w:val="000000" w:themeColor="text1"/>
                <w:szCs w:val="22"/>
              </w:rPr>
              <w:t>pentsioak</w:t>
            </w:r>
            <w:proofErr w:type="spellEnd"/>
            <w:r w:rsidRPr="005028A4">
              <w:rPr>
                <w:rFonts w:cstheme="minorHAnsi"/>
                <w:color w:val="000000" w:themeColor="text1"/>
                <w:szCs w:val="22"/>
              </w:rPr>
              <w:t xml:space="preserve">, </w:t>
            </w:r>
            <w:proofErr w:type="spellStart"/>
            <w:r w:rsidRPr="005028A4">
              <w:rPr>
                <w:rFonts w:cstheme="minorHAnsi"/>
                <w:color w:val="000000" w:themeColor="text1"/>
                <w:szCs w:val="22"/>
              </w:rPr>
              <w:t>Zergari</w:t>
            </w:r>
            <w:proofErr w:type="spellEnd"/>
            <w:r w:rsidRPr="005028A4">
              <w:rPr>
                <w:rFonts w:cstheme="minorHAnsi"/>
                <w:color w:val="000000" w:themeColor="text1"/>
                <w:szCs w:val="22"/>
              </w:rPr>
              <w:t xml:space="preserve"> </w:t>
            </w:r>
            <w:proofErr w:type="spellStart"/>
            <w:r w:rsidRPr="005028A4">
              <w:rPr>
                <w:rFonts w:cstheme="minorHAnsi"/>
                <w:color w:val="000000" w:themeColor="text1"/>
                <w:szCs w:val="22"/>
              </w:rPr>
              <w:t>buruzko</w:t>
            </w:r>
            <w:proofErr w:type="spellEnd"/>
            <w:r w:rsidRPr="005028A4">
              <w:rPr>
                <w:rFonts w:cstheme="minorHAnsi"/>
                <w:color w:val="000000" w:themeColor="text1"/>
                <w:szCs w:val="22"/>
              </w:rPr>
              <w:t xml:space="preserve"> </w:t>
            </w:r>
            <w:proofErr w:type="spellStart"/>
            <w:r w:rsidRPr="005028A4">
              <w:rPr>
                <w:rFonts w:cstheme="minorHAnsi"/>
                <w:color w:val="000000" w:themeColor="text1"/>
                <w:szCs w:val="22"/>
              </w:rPr>
              <w:t>Foru</w:t>
            </w:r>
            <w:proofErr w:type="spellEnd"/>
            <w:r w:rsidRPr="005028A4">
              <w:rPr>
                <w:rFonts w:cstheme="minorHAnsi"/>
                <w:color w:val="000000" w:themeColor="text1"/>
                <w:szCs w:val="22"/>
              </w:rPr>
              <w:t xml:space="preserve"> </w:t>
            </w:r>
            <w:proofErr w:type="spellStart"/>
            <w:r w:rsidRPr="005028A4">
              <w:rPr>
                <w:rFonts w:cstheme="minorHAnsi"/>
                <w:color w:val="000000" w:themeColor="text1"/>
                <w:szCs w:val="22"/>
              </w:rPr>
              <w:t>Arauak</w:t>
            </w:r>
            <w:proofErr w:type="spellEnd"/>
            <w:r w:rsidRPr="005028A4">
              <w:rPr>
                <w:rFonts w:cstheme="minorHAnsi"/>
                <w:color w:val="000000" w:themeColor="text1"/>
                <w:szCs w:val="22"/>
              </w:rPr>
              <w:t xml:space="preserve"> 9. </w:t>
            </w:r>
            <w:proofErr w:type="spellStart"/>
            <w:r w:rsidRPr="005028A4">
              <w:rPr>
                <w:rFonts w:cstheme="minorHAnsi"/>
                <w:color w:val="000000" w:themeColor="text1"/>
                <w:szCs w:val="22"/>
              </w:rPr>
              <w:t>artikuluko</w:t>
            </w:r>
            <w:proofErr w:type="spellEnd"/>
            <w:r w:rsidRPr="005028A4">
              <w:rPr>
                <w:rFonts w:cstheme="minorHAnsi"/>
                <w:color w:val="000000" w:themeColor="text1"/>
                <w:szCs w:val="22"/>
              </w:rPr>
              <w:t xml:space="preserve"> 4. </w:t>
            </w:r>
            <w:proofErr w:type="spellStart"/>
            <w:r w:rsidRPr="005028A4">
              <w:rPr>
                <w:rFonts w:cstheme="minorHAnsi"/>
                <w:color w:val="000000" w:themeColor="text1"/>
                <w:szCs w:val="22"/>
              </w:rPr>
              <w:t>paragrafoan</w:t>
            </w:r>
            <w:proofErr w:type="spellEnd"/>
            <w:r w:rsidRPr="005028A4">
              <w:rPr>
                <w:rFonts w:cstheme="minorHAnsi"/>
                <w:color w:val="000000" w:themeColor="text1"/>
                <w:szCs w:val="22"/>
              </w:rPr>
              <w:t xml:space="preserve"> </w:t>
            </w:r>
            <w:proofErr w:type="spellStart"/>
            <w:r w:rsidRPr="005028A4">
              <w:rPr>
                <w:rFonts w:cstheme="minorHAnsi"/>
                <w:color w:val="000000" w:themeColor="text1"/>
                <w:szCs w:val="22"/>
              </w:rPr>
              <w:t>aipatzen</w:t>
            </w:r>
            <w:proofErr w:type="spellEnd"/>
            <w:r w:rsidRPr="005028A4">
              <w:rPr>
                <w:rFonts w:cstheme="minorHAnsi"/>
                <w:color w:val="000000" w:themeColor="text1"/>
                <w:szCs w:val="22"/>
              </w:rPr>
              <w:t xml:space="preserve"> </w:t>
            </w:r>
            <w:proofErr w:type="spellStart"/>
            <w:r w:rsidRPr="005028A4">
              <w:rPr>
                <w:rFonts w:cstheme="minorHAnsi"/>
                <w:color w:val="000000" w:themeColor="text1"/>
                <w:szCs w:val="22"/>
              </w:rPr>
              <w:t>dituenak</w:t>
            </w:r>
            <w:proofErr w:type="spellEnd"/>
            <w:r w:rsidRPr="005028A4">
              <w:rPr>
                <w:rFonts w:cstheme="minorHAnsi"/>
                <w:color w:val="000000" w:themeColor="text1"/>
                <w:szCs w:val="22"/>
              </w:rPr>
              <w:t>.</w:t>
            </w:r>
          </w:p>
          <w:p w14:paraId="6045E157" w14:textId="77777777" w:rsidR="005028A4" w:rsidRDefault="005028A4" w:rsidP="005028A4">
            <w:pPr>
              <w:rPr>
                <w:rFonts w:cstheme="minorHAnsi"/>
                <w:color w:val="000000" w:themeColor="text1"/>
                <w:szCs w:val="22"/>
              </w:rPr>
            </w:pPr>
          </w:p>
          <w:p w14:paraId="5BB70093" w14:textId="77777777" w:rsidR="005028A4" w:rsidRPr="005028A4" w:rsidRDefault="005028A4" w:rsidP="005028A4">
            <w:pPr>
              <w:rPr>
                <w:rFonts w:cstheme="minorHAnsi"/>
                <w:color w:val="000000" w:themeColor="text1"/>
                <w:szCs w:val="22"/>
              </w:rPr>
            </w:pPr>
          </w:p>
          <w:p w14:paraId="082C4E10" w14:textId="77777777" w:rsidR="005028A4" w:rsidRPr="005028A4" w:rsidRDefault="005028A4" w:rsidP="005028A4">
            <w:pPr>
              <w:rPr>
                <w:rFonts w:cstheme="minorHAnsi"/>
                <w:color w:val="000000" w:themeColor="text1"/>
                <w:szCs w:val="22"/>
              </w:rPr>
            </w:pPr>
            <w:r w:rsidRPr="005028A4">
              <w:rPr>
                <w:rFonts w:cstheme="minorHAnsi"/>
                <w:color w:val="000000" w:themeColor="text1"/>
                <w:szCs w:val="22"/>
              </w:rPr>
              <w:lastRenderedPageBreak/>
              <w:t>08</w:t>
            </w:r>
          </w:p>
          <w:p w14:paraId="26BB60AE" w14:textId="77777777" w:rsidR="005028A4" w:rsidRPr="005028A4" w:rsidRDefault="005028A4" w:rsidP="005028A4">
            <w:pPr>
              <w:rPr>
                <w:rFonts w:cstheme="minorHAnsi"/>
                <w:color w:val="000000" w:themeColor="text1"/>
                <w:szCs w:val="22"/>
              </w:rPr>
            </w:pPr>
            <w:proofErr w:type="spellStart"/>
            <w:r w:rsidRPr="005028A4">
              <w:rPr>
                <w:rFonts w:cstheme="minorHAnsi"/>
                <w:color w:val="000000" w:themeColor="text1"/>
                <w:szCs w:val="22"/>
              </w:rPr>
              <w:t>PFEZaren</w:t>
            </w:r>
            <w:proofErr w:type="spellEnd"/>
            <w:r w:rsidRPr="005028A4">
              <w:rPr>
                <w:rFonts w:cstheme="minorHAnsi"/>
                <w:color w:val="000000" w:themeColor="text1"/>
                <w:szCs w:val="22"/>
              </w:rPr>
              <w:t xml:space="preserve"> </w:t>
            </w:r>
            <w:proofErr w:type="spellStart"/>
            <w:r w:rsidRPr="005028A4">
              <w:rPr>
                <w:rFonts w:cstheme="minorHAnsi"/>
                <w:color w:val="000000" w:themeColor="text1"/>
                <w:szCs w:val="22"/>
              </w:rPr>
              <w:t>Foru</w:t>
            </w:r>
            <w:proofErr w:type="spellEnd"/>
            <w:r w:rsidRPr="005028A4">
              <w:rPr>
                <w:rFonts w:cstheme="minorHAnsi"/>
                <w:color w:val="000000" w:themeColor="text1"/>
                <w:szCs w:val="22"/>
              </w:rPr>
              <w:t xml:space="preserve"> </w:t>
            </w:r>
            <w:proofErr w:type="spellStart"/>
            <w:r w:rsidRPr="005028A4">
              <w:rPr>
                <w:rFonts w:cstheme="minorHAnsi"/>
                <w:color w:val="000000" w:themeColor="text1"/>
                <w:szCs w:val="22"/>
              </w:rPr>
              <w:t>Arauaren</w:t>
            </w:r>
            <w:proofErr w:type="spellEnd"/>
            <w:r w:rsidRPr="005028A4">
              <w:rPr>
                <w:rFonts w:cstheme="minorHAnsi"/>
                <w:color w:val="000000" w:themeColor="text1"/>
                <w:szCs w:val="22"/>
              </w:rPr>
              <w:t xml:space="preserve"> 9. </w:t>
            </w:r>
            <w:proofErr w:type="spellStart"/>
            <w:r w:rsidRPr="005028A4">
              <w:rPr>
                <w:rFonts w:cstheme="minorHAnsi"/>
                <w:color w:val="000000" w:themeColor="text1"/>
                <w:szCs w:val="22"/>
              </w:rPr>
              <w:t>artikuluaren</w:t>
            </w:r>
            <w:proofErr w:type="spellEnd"/>
            <w:r w:rsidRPr="005028A4">
              <w:rPr>
                <w:rFonts w:cstheme="minorHAnsi"/>
                <w:color w:val="000000" w:themeColor="text1"/>
                <w:szCs w:val="22"/>
              </w:rPr>
              <w:t xml:space="preserve"> 12. </w:t>
            </w:r>
            <w:proofErr w:type="spellStart"/>
            <w:r w:rsidRPr="005028A4">
              <w:rPr>
                <w:rFonts w:cstheme="minorHAnsi"/>
                <w:color w:val="000000" w:themeColor="text1"/>
                <w:szCs w:val="22"/>
              </w:rPr>
              <w:t>puntuan</w:t>
            </w:r>
            <w:proofErr w:type="spellEnd"/>
            <w:r w:rsidRPr="005028A4">
              <w:rPr>
                <w:rFonts w:cstheme="minorHAnsi"/>
                <w:color w:val="000000" w:themeColor="text1"/>
                <w:szCs w:val="22"/>
              </w:rPr>
              <w:t xml:space="preserve"> </w:t>
            </w:r>
            <w:proofErr w:type="spellStart"/>
            <w:r w:rsidRPr="005028A4">
              <w:rPr>
                <w:rFonts w:cstheme="minorHAnsi"/>
                <w:color w:val="000000" w:themeColor="text1"/>
                <w:szCs w:val="22"/>
              </w:rPr>
              <w:t>ezarritakoaren</w:t>
            </w:r>
            <w:proofErr w:type="spellEnd"/>
            <w:r w:rsidRPr="005028A4">
              <w:rPr>
                <w:rFonts w:cstheme="minorHAnsi"/>
                <w:color w:val="000000" w:themeColor="text1"/>
                <w:szCs w:val="22"/>
              </w:rPr>
              <w:t xml:space="preserve"> </w:t>
            </w:r>
            <w:proofErr w:type="spellStart"/>
            <w:r w:rsidRPr="005028A4">
              <w:rPr>
                <w:rFonts w:cstheme="minorHAnsi"/>
                <w:color w:val="000000" w:themeColor="text1"/>
                <w:szCs w:val="22"/>
              </w:rPr>
              <w:t>arabera</w:t>
            </w:r>
            <w:proofErr w:type="spellEnd"/>
            <w:r w:rsidRPr="005028A4">
              <w:rPr>
                <w:rFonts w:cstheme="minorHAnsi"/>
                <w:color w:val="000000" w:themeColor="text1"/>
                <w:szCs w:val="22"/>
              </w:rPr>
              <w:t xml:space="preserve"> </w:t>
            </w:r>
            <w:proofErr w:type="spellStart"/>
            <w:r w:rsidRPr="005028A4">
              <w:rPr>
                <w:rFonts w:cstheme="minorHAnsi"/>
                <w:color w:val="000000" w:themeColor="text1"/>
                <w:szCs w:val="22"/>
              </w:rPr>
              <w:t>salbuetsita</w:t>
            </w:r>
            <w:proofErr w:type="spellEnd"/>
            <w:r w:rsidRPr="005028A4">
              <w:rPr>
                <w:rFonts w:cstheme="minorHAnsi"/>
                <w:color w:val="000000" w:themeColor="text1"/>
                <w:szCs w:val="22"/>
              </w:rPr>
              <w:t xml:space="preserve"> </w:t>
            </w:r>
            <w:proofErr w:type="spellStart"/>
            <w:r w:rsidRPr="005028A4">
              <w:rPr>
                <w:rFonts w:cstheme="minorHAnsi"/>
                <w:color w:val="000000" w:themeColor="text1"/>
                <w:szCs w:val="22"/>
              </w:rPr>
              <w:t>dauden</w:t>
            </w:r>
            <w:proofErr w:type="spellEnd"/>
            <w:r w:rsidRPr="005028A4">
              <w:rPr>
                <w:rFonts w:cstheme="minorHAnsi"/>
                <w:color w:val="000000" w:themeColor="text1"/>
                <w:szCs w:val="22"/>
              </w:rPr>
              <w:t xml:space="preserve"> </w:t>
            </w:r>
            <w:proofErr w:type="spellStart"/>
            <w:r w:rsidRPr="005028A4">
              <w:rPr>
                <w:rFonts w:cstheme="minorHAnsi"/>
                <w:color w:val="000000" w:themeColor="text1"/>
                <w:szCs w:val="22"/>
              </w:rPr>
              <w:t>prestazio</w:t>
            </w:r>
            <w:proofErr w:type="spellEnd"/>
            <w:r w:rsidRPr="005028A4">
              <w:rPr>
                <w:rFonts w:cstheme="minorHAnsi"/>
                <w:color w:val="000000" w:themeColor="text1"/>
                <w:szCs w:val="22"/>
              </w:rPr>
              <w:t xml:space="preserve">, </w:t>
            </w:r>
            <w:proofErr w:type="spellStart"/>
            <w:r w:rsidRPr="005028A4">
              <w:rPr>
                <w:rFonts w:cstheme="minorHAnsi"/>
                <w:color w:val="000000" w:themeColor="text1"/>
                <w:szCs w:val="22"/>
              </w:rPr>
              <w:t>pentsio</w:t>
            </w:r>
            <w:proofErr w:type="spellEnd"/>
            <w:r w:rsidRPr="005028A4">
              <w:rPr>
                <w:rFonts w:cstheme="minorHAnsi"/>
                <w:color w:val="000000" w:themeColor="text1"/>
                <w:szCs w:val="22"/>
              </w:rPr>
              <w:t xml:space="preserve"> eta </w:t>
            </w:r>
            <w:proofErr w:type="spellStart"/>
            <w:r w:rsidRPr="005028A4">
              <w:rPr>
                <w:rFonts w:cstheme="minorHAnsi"/>
                <w:color w:val="000000" w:themeColor="text1"/>
                <w:szCs w:val="22"/>
              </w:rPr>
              <w:t>hartzeko</w:t>
            </w:r>
            <w:proofErr w:type="spellEnd"/>
            <w:r w:rsidRPr="005028A4">
              <w:rPr>
                <w:rFonts w:cstheme="minorHAnsi"/>
                <w:color w:val="000000" w:themeColor="text1"/>
                <w:szCs w:val="22"/>
              </w:rPr>
              <w:t xml:space="preserve"> </w:t>
            </w:r>
            <w:proofErr w:type="spellStart"/>
            <w:r w:rsidRPr="005028A4">
              <w:rPr>
                <w:rFonts w:cstheme="minorHAnsi"/>
                <w:color w:val="000000" w:themeColor="text1"/>
                <w:szCs w:val="22"/>
              </w:rPr>
              <w:t>pasiboak</w:t>
            </w:r>
            <w:proofErr w:type="spellEnd"/>
            <w:r w:rsidRPr="005028A4">
              <w:rPr>
                <w:rFonts w:cstheme="minorHAnsi"/>
                <w:color w:val="000000" w:themeColor="text1"/>
                <w:szCs w:val="22"/>
              </w:rPr>
              <w:t xml:space="preserve">; </w:t>
            </w:r>
            <w:proofErr w:type="spellStart"/>
            <w:r w:rsidRPr="005028A4">
              <w:rPr>
                <w:rFonts w:cstheme="minorHAnsi"/>
                <w:color w:val="000000" w:themeColor="text1"/>
                <w:szCs w:val="22"/>
              </w:rPr>
              <w:t>ez</w:t>
            </w:r>
            <w:proofErr w:type="spellEnd"/>
            <w:r w:rsidRPr="005028A4">
              <w:rPr>
                <w:rFonts w:cstheme="minorHAnsi"/>
                <w:color w:val="000000" w:themeColor="text1"/>
                <w:szCs w:val="22"/>
              </w:rPr>
              <w:t xml:space="preserve"> </w:t>
            </w:r>
            <w:proofErr w:type="spellStart"/>
            <w:r w:rsidRPr="005028A4">
              <w:rPr>
                <w:rFonts w:cstheme="minorHAnsi"/>
                <w:color w:val="000000" w:themeColor="text1"/>
                <w:szCs w:val="22"/>
              </w:rPr>
              <w:t>dira</w:t>
            </w:r>
            <w:proofErr w:type="spellEnd"/>
            <w:r w:rsidRPr="005028A4">
              <w:rPr>
                <w:rFonts w:cstheme="minorHAnsi"/>
                <w:color w:val="000000" w:themeColor="text1"/>
                <w:szCs w:val="22"/>
              </w:rPr>
              <w:t xml:space="preserve"> </w:t>
            </w:r>
            <w:proofErr w:type="spellStart"/>
            <w:r w:rsidRPr="005028A4">
              <w:rPr>
                <w:rFonts w:cstheme="minorHAnsi"/>
                <w:color w:val="000000" w:themeColor="text1"/>
                <w:szCs w:val="22"/>
              </w:rPr>
              <w:t>azpigako</w:t>
            </w:r>
            <w:proofErr w:type="spellEnd"/>
            <w:r w:rsidRPr="005028A4">
              <w:rPr>
                <w:rFonts w:cstheme="minorHAnsi"/>
                <w:color w:val="000000" w:themeColor="text1"/>
                <w:szCs w:val="22"/>
              </w:rPr>
              <w:t xml:space="preserve"> </w:t>
            </w:r>
            <w:proofErr w:type="spellStart"/>
            <w:r w:rsidRPr="005028A4">
              <w:rPr>
                <w:rFonts w:cstheme="minorHAnsi"/>
                <w:color w:val="000000" w:themeColor="text1"/>
                <w:szCs w:val="22"/>
              </w:rPr>
              <w:t>honetan</w:t>
            </w:r>
            <w:proofErr w:type="spellEnd"/>
            <w:r w:rsidRPr="005028A4">
              <w:rPr>
                <w:rFonts w:cstheme="minorHAnsi"/>
                <w:color w:val="000000" w:themeColor="text1"/>
                <w:szCs w:val="22"/>
              </w:rPr>
              <w:t xml:space="preserve"> </w:t>
            </w:r>
            <w:proofErr w:type="spellStart"/>
            <w:r w:rsidRPr="005028A4">
              <w:rPr>
                <w:rFonts w:cstheme="minorHAnsi"/>
                <w:color w:val="000000" w:themeColor="text1"/>
                <w:szCs w:val="22"/>
              </w:rPr>
              <w:t>sartuko</w:t>
            </w:r>
            <w:proofErr w:type="spellEnd"/>
            <w:r w:rsidRPr="005028A4">
              <w:rPr>
                <w:rFonts w:cstheme="minorHAnsi"/>
                <w:color w:val="000000" w:themeColor="text1"/>
                <w:szCs w:val="22"/>
              </w:rPr>
              <w:t xml:space="preserve"> </w:t>
            </w:r>
            <w:proofErr w:type="spellStart"/>
            <w:r w:rsidRPr="005028A4">
              <w:rPr>
                <w:rFonts w:cstheme="minorHAnsi"/>
                <w:color w:val="000000" w:themeColor="text1"/>
                <w:szCs w:val="22"/>
              </w:rPr>
              <w:t>salbuetsitako</w:t>
            </w:r>
            <w:proofErr w:type="spellEnd"/>
            <w:r w:rsidRPr="005028A4">
              <w:rPr>
                <w:rFonts w:cstheme="minorHAnsi"/>
                <w:color w:val="000000" w:themeColor="text1"/>
                <w:szCs w:val="22"/>
              </w:rPr>
              <w:t xml:space="preserve"> </w:t>
            </w:r>
            <w:proofErr w:type="spellStart"/>
            <w:r w:rsidRPr="005028A4">
              <w:rPr>
                <w:rFonts w:cstheme="minorHAnsi"/>
                <w:color w:val="000000" w:themeColor="text1"/>
                <w:szCs w:val="22"/>
              </w:rPr>
              <w:t>adingabearen</w:t>
            </w:r>
            <w:proofErr w:type="spellEnd"/>
            <w:r w:rsidRPr="005028A4">
              <w:rPr>
                <w:rFonts w:cstheme="minorHAnsi"/>
                <w:color w:val="000000" w:themeColor="text1"/>
                <w:szCs w:val="22"/>
              </w:rPr>
              <w:t xml:space="preserve"> </w:t>
            </w:r>
            <w:proofErr w:type="spellStart"/>
            <w:r w:rsidRPr="005028A4">
              <w:rPr>
                <w:rFonts w:cstheme="minorHAnsi"/>
                <w:color w:val="000000" w:themeColor="text1"/>
                <w:szCs w:val="22"/>
              </w:rPr>
              <w:t>jaiotzagatiko</w:t>
            </w:r>
            <w:proofErr w:type="spellEnd"/>
            <w:r w:rsidRPr="005028A4">
              <w:rPr>
                <w:rFonts w:cstheme="minorHAnsi"/>
                <w:color w:val="000000" w:themeColor="text1"/>
                <w:szCs w:val="22"/>
              </w:rPr>
              <w:t xml:space="preserve"> eta </w:t>
            </w:r>
            <w:proofErr w:type="spellStart"/>
            <w:r w:rsidRPr="005028A4">
              <w:rPr>
                <w:rFonts w:cstheme="minorHAnsi"/>
                <w:color w:val="000000" w:themeColor="text1"/>
                <w:szCs w:val="22"/>
              </w:rPr>
              <w:t>zaintzagatiko</w:t>
            </w:r>
            <w:proofErr w:type="spellEnd"/>
            <w:r w:rsidRPr="005028A4">
              <w:rPr>
                <w:rFonts w:cstheme="minorHAnsi"/>
                <w:color w:val="000000" w:themeColor="text1"/>
                <w:szCs w:val="22"/>
              </w:rPr>
              <w:t xml:space="preserve"> </w:t>
            </w:r>
            <w:proofErr w:type="spellStart"/>
            <w:r w:rsidRPr="005028A4">
              <w:rPr>
                <w:rFonts w:cstheme="minorHAnsi"/>
                <w:color w:val="000000" w:themeColor="text1"/>
                <w:szCs w:val="22"/>
              </w:rPr>
              <w:t>prestazioak</w:t>
            </w:r>
            <w:proofErr w:type="spellEnd"/>
            <w:r w:rsidRPr="005028A4">
              <w:rPr>
                <w:rFonts w:cstheme="minorHAnsi"/>
                <w:color w:val="000000" w:themeColor="text1"/>
                <w:szCs w:val="22"/>
              </w:rPr>
              <w:t xml:space="preserve"> eta </w:t>
            </w:r>
            <w:proofErr w:type="spellStart"/>
            <w:r w:rsidRPr="005028A4">
              <w:rPr>
                <w:rFonts w:cstheme="minorHAnsi"/>
                <w:color w:val="000000" w:themeColor="text1"/>
                <w:szCs w:val="22"/>
              </w:rPr>
              <w:t>bularreko</w:t>
            </w:r>
            <w:proofErr w:type="spellEnd"/>
            <w:r w:rsidRPr="005028A4">
              <w:rPr>
                <w:rFonts w:cstheme="minorHAnsi"/>
                <w:color w:val="000000" w:themeColor="text1"/>
                <w:szCs w:val="22"/>
              </w:rPr>
              <w:t xml:space="preserve"> </w:t>
            </w:r>
            <w:proofErr w:type="spellStart"/>
            <w:r w:rsidRPr="005028A4">
              <w:rPr>
                <w:rFonts w:cstheme="minorHAnsi"/>
                <w:color w:val="000000" w:themeColor="text1"/>
                <w:szCs w:val="22"/>
              </w:rPr>
              <w:t>haurraren</w:t>
            </w:r>
            <w:proofErr w:type="spellEnd"/>
            <w:r w:rsidRPr="005028A4">
              <w:rPr>
                <w:rFonts w:cstheme="minorHAnsi"/>
                <w:color w:val="000000" w:themeColor="text1"/>
                <w:szCs w:val="22"/>
              </w:rPr>
              <w:t xml:space="preserve"> </w:t>
            </w:r>
            <w:proofErr w:type="spellStart"/>
            <w:r w:rsidRPr="005028A4">
              <w:rPr>
                <w:rFonts w:cstheme="minorHAnsi"/>
                <w:color w:val="000000" w:themeColor="text1"/>
                <w:szCs w:val="22"/>
              </w:rPr>
              <w:t>zaintza</w:t>
            </w:r>
            <w:proofErr w:type="spellEnd"/>
            <w:r w:rsidRPr="005028A4">
              <w:rPr>
                <w:rFonts w:cstheme="minorHAnsi"/>
                <w:color w:val="000000" w:themeColor="text1"/>
                <w:szCs w:val="22"/>
              </w:rPr>
              <w:t xml:space="preserve"> eta </w:t>
            </w:r>
            <w:proofErr w:type="spellStart"/>
            <w:r w:rsidRPr="005028A4">
              <w:rPr>
                <w:rFonts w:cstheme="minorHAnsi"/>
                <w:color w:val="000000" w:themeColor="text1"/>
                <w:szCs w:val="22"/>
              </w:rPr>
              <w:t>erantzunkidetasunagatiko</w:t>
            </w:r>
            <w:proofErr w:type="spellEnd"/>
            <w:r w:rsidRPr="005028A4">
              <w:rPr>
                <w:rFonts w:cstheme="minorHAnsi"/>
                <w:color w:val="000000" w:themeColor="text1"/>
                <w:szCs w:val="22"/>
              </w:rPr>
              <w:t xml:space="preserve"> </w:t>
            </w:r>
            <w:proofErr w:type="spellStart"/>
            <w:r w:rsidRPr="005028A4">
              <w:rPr>
                <w:rFonts w:cstheme="minorHAnsi"/>
                <w:color w:val="000000" w:themeColor="text1"/>
                <w:szCs w:val="22"/>
              </w:rPr>
              <w:t>prestazioak</w:t>
            </w:r>
            <w:proofErr w:type="spellEnd"/>
            <w:r w:rsidRPr="005028A4">
              <w:rPr>
                <w:rFonts w:cstheme="minorHAnsi"/>
                <w:color w:val="000000" w:themeColor="text1"/>
                <w:szCs w:val="22"/>
              </w:rPr>
              <w:t xml:space="preserve">, 27. </w:t>
            </w:r>
            <w:proofErr w:type="spellStart"/>
            <w:r w:rsidRPr="005028A4">
              <w:rPr>
                <w:rFonts w:cstheme="minorHAnsi"/>
                <w:color w:val="000000" w:themeColor="text1"/>
                <w:szCs w:val="22"/>
              </w:rPr>
              <w:t>azpigakoan</w:t>
            </w:r>
            <w:proofErr w:type="spellEnd"/>
            <w:r w:rsidRPr="005028A4">
              <w:rPr>
                <w:rFonts w:cstheme="minorHAnsi"/>
                <w:color w:val="000000" w:themeColor="text1"/>
                <w:szCs w:val="22"/>
              </w:rPr>
              <w:t xml:space="preserve"> </w:t>
            </w:r>
            <w:proofErr w:type="spellStart"/>
            <w:r w:rsidRPr="005028A4">
              <w:rPr>
                <w:rFonts w:cstheme="minorHAnsi"/>
                <w:color w:val="000000" w:themeColor="text1"/>
                <w:szCs w:val="22"/>
              </w:rPr>
              <w:t>idatzi</w:t>
            </w:r>
            <w:proofErr w:type="spellEnd"/>
            <w:r w:rsidRPr="005028A4">
              <w:rPr>
                <w:rFonts w:cstheme="minorHAnsi"/>
                <w:color w:val="000000" w:themeColor="text1"/>
                <w:szCs w:val="22"/>
              </w:rPr>
              <w:t xml:space="preserve"> </w:t>
            </w:r>
            <w:proofErr w:type="spellStart"/>
            <w:r w:rsidRPr="005028A4">
              <w:rPr>
                <w:rFonts w:cstheme="minorHAnsi"/>
                <w:color w:val="000000" w:themeColor="text1"/>
                <w:szCs w:val="22"/>
              </w:rPr>
              <w:t>behar</w:t>
            </w:r>
            <w:proofErr w:type="spellEnd"/>
            <w:r w:rsidRPr="005028A4">
              <w:rPr>
                <w:rFonts w:cstheme="minorHAnsi"/>
                <w:color w:val="000000" w:themeColor="text1"/>
                <w:szCs w:val="22"/>
              </w:rPr>
              <w:t xml:space="preserve"> </w:t>
            </w:r>
            <w:proofErr w:type="spellStart"/>
            <w:r w:rsidRPr="005028A4">
              <w:rPr>
                <w:rFonts w:cstheme="minorHAnsi"/>
                <w:color w:val="000000" w:themeColor="text1"/>
                <w:szCs w:val="22"/>
              </w:rPr>
              <w:t>baitira</w:t>
            </w:r>
            <w:proofErr w:type="spellEnd"/>
            <w:r w:rsidRPr="005028A4">
              <w:rPr>
                <w:rFonts w:cstheme="minorHAnsi"/>
                <w:color w:val="000000" w:themeColor="text1"/>
                <w:szCs w:val="22"/>
              </w:rPr>
              <w:t>.</w:t>
            </w:r>
          </w:p>
          <w:p w14:paraId="7D78B4C5" w14:textId="77777777" w:rsidR="005028A4" w:rsidRPr="005028A4" w:rsidRDefault="005028A4" w:rsidP="005028A4">
            <w:pPr>
              <w:rPr>
                <w:rFonts w:cstheme="minorHAnsi"/>
                <w:color w:val="000000" w:themeColor="text1"/>
                <w:szCs w:val="22"/>
              </w:rPr>
            </w:pPr>
            <w:r w:rsidRPr="005028A4">
              <w:rPr>
                <w:rFonts w:cstheme="minorHAnsi"/>
                <w:color w:val="000000" w:themeColor="text1"/>
                <w:szCs w:val="22"/>
              </w:rPr>
              <w:t>09</w:t>
            </w:r>
          </w:p>
          <w:p w14:paraId="1ABBE74C" w14:textId="77777777" w:rsidR="005028A4" w:rsidRPr="005028A4" w:rsidRDefault="005028A4" w:rsidP="005028A4">
            <w:pPr>
              <w:rPr>
                <w:rFonts w:cstheme="minorHAnsi"/>
                <w:color w:val="000000" w:themeColor="text1"/>
                <w:szCs w:val="22"/>
              </w:rPr>
            </w:pPr>
            <w:proofErr w:type="spellStart"/>
            <w:r w:rsidRPr="005028A4">
              <w:rPr>
                <w:rFonts w:cstheme="minorHAnsi"/>
                <w:color w:val="000000" w:themeColor="text1"/>
                <w:szCs w:val="22"/>
              </w:rPr>
              <w:t>Zergari</w:t>
            </w:r>
            <w:proofErr w:type="spellEnd"/>
            <w:r w:rsidRPr="005028A4">
              <w:rPr>
                <w:rFonts w:cstheme="minorHAnsi"/>
                <w:color w:val="000000" w:themeColor="text1"/>
                <w:szCs w:val="22"/>
              </w:rPr>
              <w:t xml:space="preserve"> </w:t>
            </w:r>
            <w:proofErr w:type="spellStart"/>
            <w:r w:rsidRPr="005028A4">
              <w:rPr>
                <w:rFonts w:cstheme="minorHAnsi"/>
                <w:color w:val="000000" w:themeColor="text1"/>
                <w:szCs w:val="22"/>
              </w:rPr>
              <w:t>buruzko</w:t>
            </w:r>
            <w:proofErr w:type="spellEnd"/>
            <w:r w:rsidRPr="005028A4">
              <w:rPr>
                <w:rFonts w:cstheme="minorHAnsi"/>
                <w:color w:val="000000" w:themeColor="text1"/>
                <w:szCs w:val="22"/>
              </w:rPr>
              <w:t xml:space="preserve"> </w:t>
            </w:r>
            <w:proofErr w:type="spellStart"/>
            <w:r w:rsidRPr="005028A4">
              <w:rPr>
                <w:rFonts w:cstheme="minorHAnsi"/>
                <w:color w:val="000000" w:themeColor="text1"/>
                <w:szCs w:val="22"/>
              </w:rPr>
              <w:t>Foru</w:t>
            </w:r>
            <w:proofErr w:type="spellEnd"/>
            <w:r w:rsidRPr="005028A4">
              <w:rPr>
                <w:rFonts w:cstheme="minorHAnsi"/>
                <w:color w:val="000000" w:themeColor="text1"/>
                <w:szCs w:val="22"/>
              </w:rPr>
              <w:t xml:space="preserve"> </w:t>
            </w:r>
            <w:proofErr w:type="spellStart"/>
            <w:r w:rsidRPr="005028A4">
              <w:rPr>
                <w:rFonts w:cstheme="minorHAnsi"/>
                <w:color w:val="000000" w:themeColor="text1"/>
                <w:szCs w:val="22"/>
              </w:rPr>
              <w:t>Arauak</w:t>
            </w:r>
            <w:proofErr w:type="spellEnd"/>
            <w:r w:rsidRPr="005028A4">
              <w:rPr>
                <w:rFonts w:cstheme="minorHAnsi"/>
                <w:color w:val="000000" w:themeColor="text1"/>
                <w:szCs w:val="22"/>
              </w:rPr>
              <w:t xml:space="preserve"> 9. </w:t>
            </w:r>
            <w:proofErr w:type="spellStart"/>
            <w:r w:rsidRPr="005028A4">
              <w:rPr>
                <w:rFonts w:cstheme="minorHAnsi"/>
                <w:color w:val="000000" w:themeColor="text1"/>
                <w:szCs w:val="22"/>
              </w:rPr>
              <w:t>artikuluko</w:t>
            </w:r>
            <w:proofErr w:type="spellEnd"/>
            <w:r w:rsidRPr="005028A4">
              <w:rPr>
                <w:rFonts w:cstheme="minorHAnsi"/>
                <w:color w:val="000000" w:themeColor="text1"/>
                <w:szCs w:val="22"/>
              </w:rPr>
              <w:t xml:space="preserve"> 10. </w:t>
            </w:r>
            <w:proofErr w:type="spellStart"/>
            <w:r w:rsidRPr="005028A4">
              <w:rPr>
                <w:rFonts w:cstheme="minorHAnsi"/>
                <w:color w:val="000000" w:themeColor="text1"/>
                <w:szCs w:val="22"/>
              </w:rPr>
              <w:t>paragrafoan</w:t>
            </w:r>
            <w:proofErr w:type="spellEnd"/>
            <w:r w:rsidRPr="005028A4">
              <w:rPr>
                <w:rFonts w:cstheme="minorHAnsi"/>
                <w:color w:val="000000" w:themeColor="text1"/>
                <w:szCs w:val="22"/>
              </w:rPr>
              <w:t xml:space="preserve"> </w:t>
            </w:r>
            <w:proofErr w:type="spellStart"/>
            <w:r w:rsidRPr="005028A4">
              <w:rPr>
                <w:rFonts w:cstheme="minorHAnsi"/>
                <w:color w:val="000000" w:themeColor="text1"/>
                <w:szCs w:val="22"/>
              </w:rPr>
              <w:t>aipatzen</w:t>
            </w:r>
            <w:proofErr w:type="spellEnd"/>
            <w:r w:rsidRPr="005028A4">
              <w:rPr>
                <w:rFonts w:cstheme="minorHAnsi"/>
                <w:color w:val="000000" w:themeColor="text1"/>
                <w:szCs w:val="22"/>
              </w:rPr>
              <w:t xml:space="preserve"> </w:t>
            </w:r>
            <w:proofErr w:type="spellStart"/>
            <w:r w:rsidRPr="005028A4">
              <w:rPr>
                <w:rFonts w:cstheme="minorHAnsi"/>
                <w:color w:val="000000" w:themeColor="text1"/>
                <w:szCs w:val="22"/>
              </w:rPr>
              <w:t>duen</w:t>
            </w:r>
            <w:proofErr w:type="spellEnd"/>
            <w:r w:rsidRPr="005028A4">
              <w:rPr>
                <w:rFonts w:cstheme="minorHAnsi"/>
                <w:color w:val="000000" w:themeColor="text1"/>
                <w:szCs w:val="22"/>
              </w:rPr>
              <w:t xml:space="preserve"> </w:t>
            </w:r>
            <w:proofErr w:type="spellStart"/>
            <w:r w:rsidRPr="005028A4">
              <w:rPr>
                <w:rFonts w:cstheme="minorHAnsi"/>
                <w:color w:val="000000" w:themeColor="text1"/>
                <w:szCs w:val="22"/>
              </w:rPr>
              <w:t>pertsonen</w:t>
            </w:r>
            <w:proofErr w:type="spellEnd"/>
            <w:r w:rsidRPr="005028A4">
              <w:rPr>
                <w:rFonts w:cstheme="minorHAnsi"/>
                <w:color w:val="000000" w:themeColor="text1"/>
                <w:szCs w:val="22"/>
              </w:rPr>
              <w:t xml:space="preserve"> </w:t>
            </w:r>
            <w:proofErr w:type="spellStart"/>
            <w:r w:rsidRPr="005028A4">
              <w:rPr>
                <w:rFonts w:cstheme="minorHAnsi"/>
                <w:color w:val="000000" w:themeColor="text1"/>
                <w:szCs w:val="22"/>
              </w:rPr>
              <w:t>harrera</w:t>
            </w:r>
            <w:proofErr w:type="spellEnd"/>
            <w:r w:rsidRPr="005028A4">
              <w:rPr>
                <w:rFonts w:cstheme="minorHAnsi"/>
                <w:color w:val="000000" w:themeColor="text1"/>
                <w:szCs w:val="22"/>
              </w:rPr>
              <w:t xml:space="preserve"> </w:t>
            </w:r>
            <w:proofErr w:type="gramStart"/>
            <w:r w:rsidRPr="005028A4">
              <w:rPr>
                <w:rFonts w:cstheme="minorHAnsi"/>
                <w:color w:val="000000" w:themeColor="text1"/>
                <w:szCs w:val="22"/>
              </w:rPr>
              <w:t>dela</w:t>
            </w:r>
            <w:proofErr w:type="gramEnd"/>
            <w:r w:rsidRPr="005028A4">
              <w:rPr>
                <w:rFonts w:cstheme="minorHAnsi"/>
                <w:color w:val="000000" w:themeColor="text1"/>
                <w:szCs w:val="22"/>
              </w:rPr>
              <w:t xml:space="preserve"> eta </w:t>
            </w:r>
            <w:proofErr w:type="spellStart"/>
            <w:r w:rsidRPr="005028A4">
              <w:rPr>
                <w:rFonts w:cstheme="minorHAnsi"/>
                <w:color w:val="000000" w:themeColor="text1"/>
                <w:szCs w:val="22"/>
              </w:rPr>
              <w:t>erakunde</w:t>
            </w:r>
            <w:proofErr w:type="spellEnd"/>
            <w:r w:rsidRPr="005028A4">
              <w:rPr>
                <w:rFonts w:cstheme="minorHAnsi"/>
                <w:color w:val="000000" w:themeColor="text1"/>
                <w:szCs w:val="22"/>
              </w:rPr>
              <w:t xml:space="preserve"> </w:t>
            </w:r>
            <w:proofErr w:type="spellStart"/>
            <w:r w:rsidRPr="005028A4">
              <w:rPr>
                <w:rFonts w:cstheme="minorHAnsi"/>
                <w:color w:val="000000" w:themeColor="text1"/>
                <w:szCs w:val="22"/>
              </w:rPr>
              <w:t>publikoek</w:t>
            </w:r>
            <w:proofErr w:type="spellEnd"/>
            <w:r w:rsidRPr="005028A4">
              <w:rPr>
                <w:rFonts w:cstheme="minorHAnsi"/>
                <w:color w:val="000000" w:themeColor="text1"/>
                <w:szCs w:val="22"/>
              </w:rPr>
              <w:t xml:space="preserve"> </w:t>
            </w:r>
            <w:proofErr w:type="spellStart"/>
            <w:r w:rsidRPr="005028A4">
              <w:rPr>
                <w:rFonts w:cstheme="minorHAnsi"/>
                <w:color w:val="000000" w:themeColor="text1"/>
                <w:szCs w:val="22"/>
              </w:rPr>
              <w:t>emandako</w:t>
            </w:r>
            <w:proofErr w:type="spellEnd"/>
            <w:r w:rsidRPr="005028A4">
              <w:rPr>
                <w:rFonts w:cstheme="minorHAnsi"/>
                <w:color w:val="000000" w:themeColor="text1"/>
                <w:szCs w:val="22"/>
              </w:rPr>
              <w:t xml:space="preserve"> </w:t>
            </w:r>
            <w:proofErr w:type="spellStart"/>
            <w:r w:rsidRPr="005028A4">
              <w:rPr>
                <w:rFonts w:cstheme="minorHAnsi"/>
                <w:color w:val="000000" w:themeColor="text1"/>
                <w:szCs w:val="22"/>
              </w:rPr>
              <w:t>prestazio</w:t>
            </w:r>
            <w:proofErr w:type="spellEnd"/>
            <w:r w:rsidRPr="005028A4">
              <w:rPr>
                <w:rFonts w:cstheme="minorHAnsi"/>
                <w:color w:val="000000" w:themeColor="text1"/>
                <w:szCs w:val="22"/>
              </w:rPr>
              <w:t xml:space="preserve"> </w:t>
            </w:r>
            <w:proofErr w:type="spellStart"/>
            <w:r w:rsidRPr="005028A4">
              <w:rPr>
                <w:rFonts w:cstheme="minorHAnsi"/>
                <w:color w:val="000000" w:themeColor="text1"/>
                <w:szCs w:val="22"/>
              </w:rPr>
              <w:t>ekonomikoak</w:t>
            </w:r>
            <w:proofErr w:type="spellEnd"/>
            <w:r w:rsidRPr="005028A4">
              <w:rPr>
                <w:rFonts w:cstheme="minorHAnsi"/>
                <w:color w:val="000000" w:themeColor="text1"/>
                <w:szCs w:val="22"/>
              </w:rPr>
              <w:t>.</w:t>
            </w:r>
          </w:p>
          <w:p w14:paraId="35A520A8" w14:textId="77777777" w:rsidR="005028A4" w:rsidRPr="005028A4" w:rsidRDefault="005028A4" w:rsidP="005028A4">
            <w:pPr>
              <w:rPr>
                <w:rFonts w:cstheme="minorHAnsi"/>
                <w:color w:val="000000" w:themeColor="text1"/>
                <w:szCs w:val="22"/>
              </w:rPr>
            </w:pPr>
            <w:r w:rsidRPr="005028A4">
              <w:rPr>
                <w:rFonts w:cstheme="minorHAnsi"/>
                <w:color w:val="000000" w:themeColor="text1"/>
                <w:szCs w:val="22"/>
              </w:rPr>
              <w:t>10</w:t>
            </w:r>
          </w:p>
          <w:p w14:paraId="1AE2A2E7" w14:textId="77777777" w:rsidR="005028A4" w:rsidRPr="005028A4" w:rsidRDefault="005028A4" w:rsidP="005028A4">
            <w:pPr>
              <w:rPr>
                <w:rFonts w:cstheme="minorHAnsi"/>
                <w:color w:val="000000" w:themeColor="text1"/>
                <w:szCs w:val="22"/>
              </w:rPr>
            </w:pPr>
            <w:proofErr w:type="spellStart"/>
            <w:r w:rsidRPr="005028A4">
              <w:rPr>
                <w:rFonts w:cstheme="minorHAnsi"/>
                <w:color w:val="000000" w:themeColor="text1"/>
                <w:szCs w:val="22"/>
              </w:rPr>
              <w:t>Zergari</w:t>
            </w:r>
            <w:proofErr w:type="spellEnd"/>
            <w:r w:rsidRPr="005028A4">
              <w:rPr>
                <w:rFonts w:cstheme="minorHAnsi"/>
                <w:color w:val="000000" w:themeColor="text1"/>
                <w:szCs w:val="22"/>
              </w:rPr>
              <w:t xml:space="preserve"> </w:t>
            </w:r>
            <w:proofErr w:type="spellStart"/>
            <w:r w:rsidRPr="005028A4">
              <w:rPr>
                <w:rFonts w:cstheme="minorHAnsi"/>
                <w:color w:val="000000" w:themeColor="text1"/>
                <w:szCs w:val="22"/>
              </w:rPr>
              <w:t>buruzko</w:t>
            </w:r>
            <w:proofErr w:type="spellEnd"/>
            <w:r w:rsidRPr="005028A4">
              <w:rPr>
                <w:rFonts w:cstheme="minorHAnsi"/>
                <w:color w:val="000000" w:themeColor="text1"/>
                <w:szCs w:val="22"/>
              </w:rPr>
              <w:t xml:space="preserve"> </w:t>
            </w:r>
            <w:proofErr w:type="spellStart"/>
            <w:r w:rsidRPr="005028A4">
              <w:rPr>
                <w:rFonts w:cstheme="minorHAnsi"/>
                <w:color w:val="000000" w:themeColor="text1"/>
                <w:szCs w:val="22"/>
              </w:rPr>
              <w:t>Foru</w:t>
            </w:r>
            <w:proofErr w:type="spellEnd"/>
            <w:r w:rsidRPr="005028A4">
              <w:rPr>
                <w:rFonts w:cstheme="minorHAnsi"/>
                <w:color w:val="000000" w:themeColor="text1"/>
                <w:szCs w:val="22"/>
              </w:rPr>
              <w:t xml:space="preserve"> </w:t>
            </w:r>
            <w:proofErr w:type="spellStart"/>
            <w:r w:rsidRPr="005028A4">
              <w:rPr>
                <w:rFonts w:cstheme="minorHAnsi"/>
                <w:color w:val="000000" w:themeColor="text1"/>
                <w:szCs w:val="22"/>
              </w:rPr>
              <w:t>Arauak</w:t>
            </w:r>
            <w:proofErr w:type="spellEnd"/>
            <w:r w:rsidRPr="005028A4">
              <w:rPr>
                <w:rFonts w:cstheme="minorHAnsi"/>
                <w:color w:val="000000" w:themeColor="text1"/>
                <w:szCs w:val="22"/>
              </w:rPr>
              <w:t xml:space="preserve"> 9. </w:t>
            </w:r>
            <w:proofErr w:type="spellStart"/>
            <w:r w:rsidRPr="005028A4">
              <w:rPr>
                <w:rFonts w:cstheme="minorHAnsi"/>
                <w:color w:val="000000" w:themeColor="text1"/>
                <w:szCs w:val="22"/>
              </w:rPr>
              <w:t>artikuluko</w:t>
            </w:r>
            <w:proofErr w:type="spellEnd"/>
            <w:r w:rsidRPr="005028A4">
              <w:rPr>
                <w:rFonts w:cstheme="minorHAnsi"/>
                <w:color w:val="000000" w:themeColor="text1"/>
                <w:szCs w:val="22"/>
              </w:rPr>
              <w:t xml:space="preserve"> 9. </w:t>
            </w:r>
            <w:proofErr w:type="spellStart"/>
            <w:r w:rsidRPr="005028A4">
              <w:rPr>
                <w:rFonts w:cstheme="minorHAnsi"/>
                <w:color w:val="000000" w:themeColor="text1"/>
                <w:szCs w:val="22"/>
              </w:rPr>
              <w:t>paragrafoan</w:t>
            </w:r>
            <w:proofErr w:type="spellEnd"/>
            <w:r w:rsidRPr="005028A4">
              <w:rPr>
                <w:rFonts w:cstheme="minorHAnsi"/>
                <w:color w:val="000000" w:themeColor="text1"/>
                <w:szCs w:val="22"/>
              </w:rPr>
              <w:t xml:space="preserve"> </w:t>
            </w:r>
            <w:proofErr w:type="spellStart"/>
            <w:r w:rsidRPr="005028A4">
              <w:rPr>
                <w:rFonts w:cstheme="minorHAnsi"/>
                <w:color w:val="000000" w:themeColor="text1"/>
                <w:szCs w:val="22"/>
              </w:rPr>
              <w:t>ezartzen</w:t>
            </w:r>
            <w:proofErr w:type="spellEnd"/>
            <w:r w:rsidRPr="005028A4">
              <w:rPr>
                <w:rFonts w:cstheme="minorHAnsi"/>
                <w:color w:val="000000" w:themeColor="text1"/>
                <w:szCs w:val="22"/>
              </w:rPr>
              <w:t xml:space="preserve"> </w:t>
            </w:r>
            <w:proofErr w:type="spellStart"/>
            <w:r w:rsidRPr="005028A4">
              <w:rPr>
                <w:rFonts w:cstheme="minorHAnsi"/>
                <w:color w:val="000000" w:themeColor="text1"/>
                <w:szCs w:val="22"/>
              </w:rPr>
              <w:t>duenaren</w:t>
            </w:r>
            <w:proofErr w:type="spellEnd"/>
            <w:r w:rsidRPr="005028A4">
              <w:rPr>
                <w:rFonts w:cstheme="minorHAnsi"/>
                <w:color w:val="000000" w:themeColor="text1"/>
                <w:szCs w:val="22"/>
              </w:rPr>
              <w:t xml:space="preserve"> </w:t>
            </w:r>
            <w:proofErr w:type="spellStart"/>
            <w:r w:rsidRPr="005028A4">
              <w:rPr>
                <w:rFonts w:cstheme="minorHAnsi"/>
                <w:color w:val="000000" w:themeColor="text1"/>
                <w:szCs w:val="22"/>
              </w:rPr>
              <w:t>arabera</w:t>
            </w:r>
            <w:proofErr w:type="spellEnd"/>
            <w:r w:rsidRPr="005028A4">
              <w:rPr>
                <w:rFonts w:cstheme="minorHAnsi"/>
                <w:color w:val="000000" w:themeColor="text1"/>
                <w:szCs w:val="22"/>
              </w:rPr>
              <w:t xml:space="preserve"> </w:t>
            </w:r>
            <w:proofErr w:type="spellStart"/>
            <w:r w:rsidRPr="005028A4">
              <w:rPr>
                <w:rFonts w:cstheme="minorHAnsi"/>
                <w:color w:val="000000" w:themeColor="text1"/>
                <w:szCs w:val="22"/>
              </w:rPr>
              <w:t>salbuetsita</w:t>
            </w:r>
            <w:proofErr w:type="spellEnd"/>
            <w:r w:rsidRPr="005028A4">
              <w:rPr>
                <w:rFonts w:cstheme="minorHAnsi"/>
                <w:color w:val="000000" w:themeColor="text1"/>
                <w:szCs w:val="22"/>
              </w:rPr>
              <w:t xml:space="preserve"> </w:t>
            </w:r>
            <w:proofErr w:type="spellStart"/>
            <w:r w:rsidRPr="005028A4">
              <w:rPr>
                <w:rFonts w:cstheme="minorHAnsi"/>
                <w:color w:val="000000" w:themeColor="text1"/>
                <w:szCs w:val="22"/>
              </w:rPr>
              <w:t>dauden</w:t>
            </w:r>
            <w:proofErr w:type="spellEnd"/>
            <w:r w:rsidRPr="005028A4">
              <w:rPr>
                <w:rFonts w:cstheme="minorHAnsi"/>
                <w:color w:val="000000" w:themeColor="text1"/>
                <w:szCs w:val="22"/>
              </w:rPr>
              <w:t xml:space="preserve"> </w:t>
            </w:r>
            <w:proofErr w:type="spellStart"/>
            <w:r w:rsidRPr="005028A4">
              <w:rPr>
                <w:rFonts w:cstheme="minorHAnsi"/>
                <w:color w:val="000000" w:themeColor="text1"/>
                <w:szCs w:val="22"/>
              </w:rPr>
              <w:t>bekak</w:t>
            </w:r>
            <w:proofErr w:type="spellEnd"/>
            <w:r w:rsidRPr="005028A4">
              <w:rPr>
                <w:rFonts w:cstheme="minorHAnsi"/>
                <w:color w:val="000000" w:themeColor="text1"/>
                <w:szCs w:val="22"/>
              </w:rPr>
              <w:t>.</w:t>
            </w:r>
          </w:p>
          <w:p w14:paraId="0390318B" w14:textId="77777777" w:rsidR="005028A4" w:rsidRPr="005028A4" w:rsidRDefault="005028A4" w:rsidP="005028A4">
            <w:pPr>
              <w:rPr>
                <w:rFonts w:cstheme="minorHAnsi"/>
                <w:color w:val="000000" w:themeColor="text1"/>
                <w:szCs w:val="22"/>
              </w:rPr>
            </w:pPr>
            <w:r w:rsidRPr="005028A4">
              <w:rPr>
                <w:rFonts w:cstheme="minorHAnsi"/>
                <w:color w:val="000000" w:themeColor="text1"/>
                <w:szCs w:val="22"/>
              </w:rPr>
              <w:t>11</w:t>
            </w:r>
          </w:p>
          <w:p w14:paraId="4DC948C2" w14:textId="77777777" w:rsidR="005028A4" w:rsidRPr="005028A4" w:rsidRDefault="005028A4" w:rsidP="005028A4">
            <w:pPr>
              <w:rPr>
                <w:rFonts w:cstheme="minorHAnsi"/>
                <w:color w:val="000000" w:themeColor="text1"/>
                <w:szCs w:val="22"/>
              </w:rPr>
            </w:pPr>
            <w:proofErr w:type="spellStart"/>
            <w:r w:rsidRPr="005028A4">
              <w:rPr>
                <w:rFonts w:cstheme="minorHAnsi"/>
                <w:color w:val="000000" w:themeColor="text1"/>
                <w:szCs w:val="22"/>
              </w:rPr>
              <w:t>Zergari</w:t>
            </w:r>
            <w:proofErr w:type="spellEnd"/>
            <w:r w:rsidRPr="005028A4">
              <w:rPr>
                <w:rFonts w:cstheme="minorHAnsi"/>
                <w:color w:val="000000" w:themeColor="text1"/>
                <w:szCs w:val="22"/>
              </w:rPr>
              <w:t xml:space="preserve"> </w:t>
            </w:r>
            <w:proofErr w:type="spellStart"/>
            <w:r w:rsidRPr="005028A4">
              <w:rPr>
                <w:rFonts w:cstheme="minorHAnsi"/>
                <w:color w:val="000000" w:themeColor="text1"/>
                <w:szCs w:val="22"/>
              </w:rPr>
              <w:t>buruzko</w:t>
            </w:r>
            <w:proofErr w:type="spellEnd"/>
            <w:r w:rsidRPr="005028A4">
              <w:rPr>
                <w:rFonts w:cstheme="minorHAnsi"/>
                <w:color w:val="000000" w:themeColor="text1"/>
                <w:szCs w:val="22"/>
              </w:rPr>
              <w:t xml:space="preserve"> </w:t>
            </w:r>
            <w:proofErr w:type="spellStart"/>
            <w:r w:rsidRPr="005028A4">
              <w:rPr>
                <w:rFonts w:cstheme="minorHAnsi"/>
                <w:color w:val="000000" w:themeColor="text1"/>
                <w:szCs w:val="22"/>
              </w:rPr>
              <w:t>Foru</w:t>
            </w:r>
            <w:proofErr w:type="spellEnd"/>
            <w:r w:rsidRPr="005028A4">
              <w:rPr>
                <w:rFonts w:cstheme="minorHAnsi"/>
                <w:color w:val="000000" w:themeColor="text1"/>
                <w:szCs w:val="22"/>
              </w:rPr>
              <w:t xml:space="preserve"> </w:t>
            </w:r>
            <w:proofErr w:type="spellStart"/>
            <w:r w:rsidRPr="005028A4">
              <w:rPr>
                <w:rFonts w:cstheme="minorHAnsi"/>
                <w:color w:val="000000" w:themeColor="text1"/>
                <w:szCs w:val="22"/>
              </w:rPr>
              <w:t>Arauak</w:t>
            </w:r>
            <w:proofErr w:type="spellEnd"/>
            <w:r w:rsidRPr="005028A4">
              <w:rPr>
                <w:rFonts w:cstheme="minorHAnsi"/>
                <w:color w:val="000000" w:themeColor="text1"/>
                <w:szCs w:val="22"/>
              </w:rPr>
              <w:t xml:space="preserve"> 9. </w:t>
            </w:r>
            <w:proofErr w:type="spellStart"/>
            <w:r w:rsidRPr="005028A4">
              <w:rPr>
                <w:rFonts w:cstheme="minorHAnsi"/>
                <w:color w:val="000000" w:themeColor="text1"/>
                <w:szCs w:val="22"/>
              </w:rPr>
              <w:t>artikuluko</w:t>
            </w:r>
            <w:proofErr w:type="spellEnd"/>
            <w:r w:rsidRPr="005028A4">
              <w:rPr>
                <w:rFonts w:cstheme="minorHAnsi"/>
                <w:color w:val="000000" w:themeColor="text1"/>
                <w:szCs w:val="22"/>
              </w:rPr>
              <w:t xml:space="preserve"> 8. </w:t>
            </w:r>
            <w:proofErr w:type="spellStart"/>
            <w:r w:rsidRPr="005028A4">
              <w:rPr>
                <w:rFonts w:cstheme="minorHAnsi"/>
                <w:color w:val="000000" w:themeColor="text1"/>
                <w:szCs w:val="22"/>
              </w:rPr>
              <w:t>paragrafoan</w:t>
            </w:r>
            <w:proofErr w:type="spellEnd"/>
            <w:r w:rsidRPr="005028A4">
              <w:rPr>
                <w:rFonts w:cstheme="minorHAnsi"/>
                <w:color w:val="000000" w:themeColor="text1"/>
                <w:szCs w:val="22"/>
              </w:rPr>
              <w:t xml:space="preserve"> eta </w:t>
            </w:r>
            <w:proofErr w:type="spellStart"/>
            <w:r w:rsidRPr="005028A4">
              <w:rPr>
                <w:rFonts w:cstheme="minorHAnsi"/>
                <w:color w:val="000000" w:themeColor="text1"/>
                <w:szCs w:val="22"/>
              </w:rPr>
              <w:t>Zergaren</w:t>
            </w:r>
            <w:proofErr w:type="spellEnd"/>
            <w:r w:rsidRPr="005028A4">
              <w:rPr>
                <w:rFonts w:cstheme="minorHAnsi"/>
                <w:color w:val="000000" w:themeColor="text1"/>
                <w:szCs w:val="22"/>
              </w:rPr>
              <w:t xml:space="preserve"> </w:t>
            </w:r>
            <w:proofErr w:type="spellStart"/>
            <w:r w:rsidRPr="005028A4">
              <w:rPr>
                <w:rFonts w:cstheme="minorHAnsi"/>
                <w:color w:val="000000" w:themeColor="text1"/>
                <w:szCs w:val="22"/>
              </w:rPr>
              <w:t>Araudiak</w:t>
            </w:r>
            <w:proofErr w:type="spellEnd"/>
            <w:r w:rsidRPr="005028A4">
              <w:rPr>
                <w:rFonts w:cstheme="minorHAnsi"/>
                <w:color w:val="000000" w:themeColor="text1"/>
                <w:szCs w:val="22"/>
              </w:rPr>
              <w:t xml:space="preserve"> 8. </w:t>
            </w:r>
            <w:proofErr w:type="spellStart"/>
            <w:r w:rsidRPr="005028A4">
              <w:rPr>
                <w:rFonts w:cstheme="minorHAnsi"/>
                <w:color w:val="000000" w:themeColor="text1"/>
                <w:szCs w:val="22"/>
              </w:rPr>
              <w:t>artikuluan</w:t>
            </w:r>
            <w:proofErr w:type="spellEnd"/>
            <w:r w:rsidRPr="005028A4">
              <w:rPr>
                <w:rFonts w:cstheme="minorHAnsi"/>
                <w:color w:val="000000" w:themeColor="text1"/>
                <w:szCs w:val="22"/>
              </w:rPr>
              <w:t xml:space="preserve"> </w:t>
            </w:r>
            <w:proofErr w:type="spellStart"/>
            <w:r w:rsidRPr="005028A4">
              <w:rPr>
                <w:rFonts w:cstheme="minorHAnsi"/>
                <w:color w:val="000000" w:themeColor="text1"/>
                <w:szCs w:val="22"/>
              </w:rPr>
              <w:t>ezartzen</w:t>
            </w:r>
            <w:proofErr w:type="spellEnd"/>
            <w:r w:rsidRPr="005028A4">
              <w:rPr>
                <w:rFonts w:cstheme="minorHAnsi"/>
                <w:color w:val="000000" w:themeColor="text1"/>
                <w:szCs w:val="22"/>
              </w:rPr>
              <w:t xml:space="preserve"> </w:t>
            </w:r>
            <w:proofErr w:type="spellStart"/>
            <w:r w:rsidRPr="005028A4">
              <w:rPr>
                <w:rFonts w:cstheme="minorHAnsi"/>
                <w:color w:val="000000" w:themeColor="text1"/>
                <w:szCs w:val="22"/>
              </w:rPr>
              <w:t>dutenaren</w:t>
            </w:r>
            <w:proofErr w:type="spellEnd"/>
            <w:r w:rsidRPr="005028A4">
              <w:rPr>
                <w:rFonts w:cstheme="minorHAnsi"/>
                <w:color w:val="000000" w:themeColor="text1"/>
                <w:szCs w:val="22"/>
              </w:rPr>
              <w:t xml:space="preserve"> </w:t>
            </w:r>
            <w:proofErr w:type="spellStart"/>
            <w:r w:rsidRPr="005028A4">
              <w:rPr>
                <w:rFonts w:cstheme="minorHAnsi"/>
                <w:color w:val="000000" w:themeColor="text1"/>
                <w:szCs w:val="22"/>
              </w:rPr>
              <w:t>arabera</w:t>
            </w:r>
            <w:proofErr w:type="spellEnd"/>
            <w:r w:rsidRPr="005028A4">
              <w:rPr>
                <w:rFonts w:cstheme="minorHAnsi"/>
                <w:color w:val="000000" w:themeColor="text1"/>
                <w:szCs w:val="22"/>
              </w:rPr>
              <w:t xml:space="preserve"> </w:t>
            </w:r>
            <w:proofErr w:type="spellStart"/>
            <w:r w:rsidRPr="005028A4">
              <w:rPr>
                <w:rFonts w:cstheme="minorHAnsi"/>
                <w:color w:val="000000" w:themeColor="text1"/>
                <w:szCs w:val="22"/>
              </w:rPr>
              <w:t>salbuetsita</w:t>
            </w:r>
            <w:proofErr w:type="spellEnd"/>
            <w:r w:rsidRPr="005028A4">
              <w:rPr>
                <w:rFonts w:cstheme="minorHAnsi"/>
                <w:color w:val="000000" w:themeColor="text1"/>
                <w:szCs w:val="22"/>
              </w:rPr>
              <w:t xml:space="preserve"> </w:t>
            </w:r>
            <w:proofErr w:type="spellStart"/>
            <w:r w:rsidRPr="005028A4">
              <w:rPr>
                <w:rFonts w:cstheme="minorHAnsi"/>
                <w:color w:val="000000" w:themeColor="text1"/>
                <w:szCs w:val="22"/>
              </w:rPr>
              <w:t>dauden</w:t>
            </w:r>
            <w:proofErr w:type="spellEnd"/>
            <w:r w:rsidRPr="005028A4">
              <w:rPr>
                <w:rFonts w:cstheme="minorHAnsi"/>
                <w:color w:val="000000" w:themeColor="text1"/>
                <w:szCs w:val="22"/>
              </w:rPr>
              <w:t xml:space="preserve"> literatura, </w:t>
            </w:r>
            <w:proofErr w:type="spellStart"/>
            <w:r w:rsidRPr="005028A4">
              <w:rPr>
                <w:rFonts w:cstheme="minorHAnsi"/>
                <w:color w:val="000000" w:themeColor="text1"/>
                <w:szCs w:val="22"/>
              </w:rPr>
              <w:t>zientzia</w:t>
            </w:r>
            <w:proofErr w:type="spellEnd"/>
            <w:r w:rsidRPr="005028A4">
              <w:rPr>
                <w:rFonts w:cstheme="minorHAnsi"/>
                <w:color w:val="000000" w:themeColor="text1"/>
                <w:szCs w:val="22"/>
              </w:rPr>
              <w:t xml:space="preserve"> eta arte </w:t>
            </w:r>
            <w:proofErr w:type="spellStart"/>
            <w:r w:rsidRPr="005028A4">
              <w:rPr>
                <w:rFonts w:cstheme="minorHAnsi"/>
                <w:color w:val="000000" w:themeColor="text1"/>
                <w:szCs w:val="22"/>
              </w:rPr>
              <w:t>sariak</w:t>
            </w:r>
            <w:proofErr w:type="spellEnd"/>
            <w:r w:rsidRPr="005028A4">
              <w:rPr>
                <w:rFonts w:cstheme="minorHAnsi"/>
                <w:color w:val="000000" w:themeColor="text1"/>
                <w:szCs w:val="22"/>
              </w:rPr>
              <w:t>.</w:t>
            </w:r>
          </w:p>
          <w:p w14:paraId="3DF91B36" w14:textId="77777777" w:rsidR="005028A4" w:rsidRPr="005028A4" w:rsidRDefault="005028A4" w:rsidP="005028A4">
            <w:pPr>
              <w:rPr>
                <w:rFonts w:cstheme="minorHAnsi"/>
                <w:color w:val="000000" w:themeColor="text1"/>
                <w:szCs w:val="22"/>
              </w:rPr>
            </w:pPr>
            <w:r w:rsidRPr="005028A4">
              <w:rPr>
                <w:rFonts w:cstheme="minorHAnsi"/>
                <w:color w:val="000000" w:themeColor="text1"/>
                <w:szCs w:val="22"/>
              </w:rPr>
              <w:t>12</w:t>
            </w:r>
          </w:p>
          <w:p w14:paraId="1895AD34" w14:textId="77777777" w:rsidR="005028A4" w:rsidRPr="005028A4" w:rsidRDefault="005028A4" w:rsidP="005028A4">
            <w:pPr>
              <w:rPr>
                <w:rFonts w:cstheme="minorHAnsi"/>
                <w:color w:val="000000" w:themeColor="text1"/>
                <w:szCs w:val="22"/>
              </w:rPr>
            </w:pPr>
            <w:proofErr w:type="spellStart"/>
            <w:r w:rsidRPr="005028A4">
              <w:rPr>
                <w:rFonts w:cstheme="minorHAnsi"/>
                <w:color w:val="000000" w:themeColor="text1"/>
                <w:szCs w:val="22"/>
              </w:rPr>
              <w:t>Goi</w:t>
            </w:r>
            <w:proofErr w:type="spellEnd"/>
            <w:r w:rsidRPr="005028A4">
              <w:rPr>
                <w:rFonts w:cstheme="minorHAnsi"/>
                <w:color w:val="000000" w:themeColor="text1"/>
                <w:szCs w:val="22"/>
              </w:rPr>
              <w:t xml:space="preserve"> </w:t>
            </w:r>
            <w:proofErr w:type="spellStart"/>
            <w:r w:rsidRPr="005028A4">
              <w:rPr>
                <w:rFonts w:cstheme="minorHAnsi"/>
                <w:color w:val="000000" w:themeColor="text1"/>
                <w:szCs w:val="22"/>
              </w:rPr>
              <w:t>mailako</w:t>
            </w:r>
            <w:proofErr w:type="spellEnd"/>
            <w:r w:rsidRPr="005028A4">
              <w:rPr>
                <w:rFonts w:cstheme="minorHAnsi"/>
                <w:color w:val="000000" w:themeColor="text1"/>
                <w:szCs w:val="22"/>
              </w:rPr>
              <w:t xml:space="preserve"> </w:t>
            </w:r>
            <w:proofErr w:type="spellStart"/>
            <w:r w:rsidRPr="005028A4">
              <w:rPr>
                <w:rFonts w:cstheme="minorHAnsi"/>
                <w:color w:val="000000" w:themeColor="text1"/>
                <w:szCs w:val="22"/>
              </w:rPr>
              <w:t>kirolarientzako</w:t>
            </w:r>
            <w:proofErr w:type="spellEnd"/>
            <w:r w:rsidRPr="005028A4">
              <w:rPr>
                <w:rFonts w:cstheme="minorHAnsi"/>
                <w:color w:val="000000" w:themeColor="text1"/>
                <w:szCs w:val="22"/>
              </w:rPr>
              <w:t xml:space="preserve"> </w:t>
            </w:r>
            <w:proofErr w:type="spellStart"/>
            <w:r w:rsidRPr="005028A4">
              <w:rPr>
                <w:rFonts w:cstheme="minorHAnsi"/>
                <w:color w:val="000000" w:themeColor="text1"/>
                <w:szCs w:val="22"/>
              </w:rPr>
              <w:t>dirulaguntzak</w:t>
            </w:r>
            <w:proofErr w:type="spellEnd"/>
            <w:r w:rsidRPr="005028A4">
              <w:rPr>
                <w:rFonts w:cstheme="minorHAnsi"/>
                <w:color w:val="000000" w:themeColor="text1"/>
                <w:szCs w:val="22"/>
              </w:rPr>
              <w:t xml:space="preserve">, </w:t>
            </w:r>
            <w:proofErr w:type="spellStart"/>
            <w:r w:rsidRPr="005028A4">
              <w:rPr>
                <w:rFonts w:cstheme="minorHAnsi"/>
                <w:color w:val="000000" w:themeColor="text1"/>
                <w:szCs w:val="22"/>
              </w:rPr>
              <w:t>Zergari</w:t>
            </w:r>
            <w:proofErr w:type="spellEnd"/>
            <w:r w:rsidRPr="005028A4">
              <w:rPr>
                <w:rFonts w:cstheme="minorHAnsi"/>
                <w:color w:val="000000" w:themeColor="text1"/>
                <w:szCs w:val="22"/>
              </w:rPr>
              <w:t xml:space="preserve"> </w:t>
            </w:r>
            <w:proofErr w:type="spellStart"/>
            <w:r w:rsidRPr="005028A4">
              <w:rPr>
                <w:rFonts w:cstheme="minorHAnsi"/>
                <w:color w:val="000000" w:themeColor="text1"/>
                <w:szCs w:val="22"/>
              </w:rPr>
              <w:t>buruzko</w:t>
            </w:r>
            <w:proofErr w:type="spellEnd"/>
            <w:r w:rsidRPr="005028A4">
              <w:rPr>
                <w:rFonts w:cstheme="minorHAnsi"/>
                <w:color w:val="000000" w:themeColor="text1"/>
                <w:szCs w:val="22"/>
              </w:rPr>
              <w:t xml:space="preserve"> </w:t>
            </w:r>
            <w:proofErr w:type="spellStart"/>
            <w:r w:rsidRPr="005028A4">
              <w:rPr>
                <w:rFonts w:cstheme="minorHAnsi"/>
                <w:color w:val="000000" w:themeColor="text1"/>
                <w:szCs w:val="22"/>
              </w:rPr>
              <w:t>Foru</w:t>
            </w:r>
            <w:proofErr w:type="spellEnd"/>
            <w:r w:rsidRPr="005028A4">
              <w:rPr>
                <w:rFonts w:cstheme="minorHAnsi"/>
                <w:color w:val="000000" w:themeColor="text1"/>
                <w:szCs w:val="22"/>
              </w:rPr>
              <w:t xml:space="preserve"> </w:t>
            </w:r>
            <w:proofErr w:type="spellStart"/>
            <w:r w:rsidRPr="005028A4">
              <w:rPr>
                <w:rFonts w:cstheme="minorHAnsi"/>
                <w:color w:val="000000" w:themeColor="text1"/>
                <w:szCs w:val="22"/>
              </w:rPr>
              <w:t>Arauak</w:t>
            </w:r>
            <w:proofErr w:type="spellEnd"/>
            <w:r w:rsidRPr="005028A4">
              <w:rPr>
                <w:rFonts w:cstheme="minorHAnsi"/>
                <w:color w:val="000000" w:themeColor="text1"/>
                <w:szCs w:val="22"/>
              </w:rPr>
              <w:t xml:space="preserve"> 9. </w:t>
            </w:r>
            <w:proofErr w:type="spellStart"/>
            <w:r w:rsidRPr="005028A4">
              <w:rPr>
                <w:rFonts w:cstheme="minorHAnsi"/>
                <w:color w:val="000000" w:themeColor="text1"/>
                <w:szCs w:val="22"/>
              </w:rPr>
              <w:t>artikuluko</w:t>
            </w:r>
            <w:proofErr w:type="spellEnd"/>
            <w:r w:rsidRPr="005028A4">
              <w:rPr>
                <w:rFonts w:cstheme="minorHAnsi"/>
                <w:color w:val="000000" w:themeColor="text1"/>
                <w:szCs w:val="22"/>
              </w:rPr>
              <w:t xml:space="preserve"> 15. </w:t>
            </w:r>
            <w:proofErr w:type="spellStart"/>
            <w:r w:rsidRPr="005028A4">
              <w:rPr>
                <w:rFonts w:cstheme="minorHAnsi"/>
                <w:color w:val="000000" w:themeColor="text1"/>
                <w:szCs w:val="22"/>
              </w:rPr>
              <w:t>paragrafoan</w:t>
            </w:r>
            <w:proofErr w:type="spellEnd"/>
            <w:r w:rsidRPr="005028A4">
              <w:rPr>
                <w:rFonts w:cstheme="minorHAnsi"/>
                <w:color w:val="000000" w:themeColor="text1"/>
                <w:szCs w:val="22"/>
              </w:rPr>
              <w:t xml:space="preserve"> eta </w:t>
            </w:r>
            <w:proofErr w:type="spellStart"/>
            <w:r w:rsidRPr="005028A4">
              <w:rPr>
                <w:rFonts w:cstheme="minorHAnsi"/>
                <w:color w:val="000000" w:themeColor="text1"/>
                <w:szCs w:val="22"/>
              </w:rPr>
              <w:t>Zergaren</w:t>
            </w:r>
            <w:proofErr w:type="spellEnd"/>
            <w:r w:rsidRPr="005028A4">
              <w:rPr>
                <w:rFonts w:cstheme="minorHAnsi"/>
                <w:color w:val="000000" w:themeColor="text1"/>
                <w:szCs w:val="22"/>
              </w:rPr>
              <w:t xml:space="preserve"> </w:t>
            </w:r>
            <w:proofErr w:type="spellStart"/>
            <w:r w:rsidRPr="005028A4">
              <w:rPr>
                <w:rFonts w:cstheme="minorHAnsi"/>
                <w:color w:val="000000" w:themeColor="text1"/>
                <w:szCs w:val="22"/>
              </w:rPr>
              <w:t>Araudiak</w:t>
            </w:r>
            <w:proofErr w:type="spellEnd"/>
            <w:r w:rsidRPr="005028A4">
              <w:rPr>
                <w:rFonts w:cstheme="minorHAnsi"/>
                <w:color w:val="000000" w:themeColor="text1"/>
                <w:szCs w:val="22"/>
              </w:rPr>
              <w:t xml:space="preserve"> 9. </w:t>
            </w:r>
            <w:proofErr w:type="spellStart"/>
            <w:r w:rsidRPr="005028A4">
              <w:rPr>
                <w:rFonts w:cstheme="minorHAnsi"/>
                <w:color w:val="000000" w:themeColor="text1"/>
                <w:szCs w:val="22"/>
              </w:rPr>
              <w:t>artikuluan</w:t>
            </w:r>
            <w:proofErr w:type="spellEnd"/>
            <w:r w:rsidRPr="005028A4">
              <w:rPr>
                <w:rFonts w:cstheme="minorHAnsi"/>
                <w:color w:val="000000" w:themeColor="text1"/>
                <w:szCs w:val="22"/>
              </w:rPr>
              <w:t xml:space="preserve"> </w:t>
            </w:r>
            <w:proofErr w:type="spellStart"/>
            <w:r w:rsidRPr="005028A4">
              <w:rPr>
                <w:rFonts w:cstheme="minorHAnsi"/>
                <w:color w:val="000000" w:themeColor="text1"/>
                <w:szCs w:val="22"/>
              </w:rPr>
              <w:t>ezartzen</w:t>
            </w:r>
            <w:proofErr w:type="spellEnd"/>
            <w:r w:rsidRPr="005028A4">
              <w:rPr>
                <w:rFonts w:cstheme="minorHAnsi"/>
                <w:color w:val="000000" w:themeColor="text1"/>
                <w:szCs w:val="22"/>
              </w:rPr>
              <w:t xml:space="preserve"> </w:t>
            </w:r>
            <w:proofErr w:type="spellStart"/>
            <w:r w:rsidRPr="005028A4">
              <w:rPr>
                <w:rFonts w:cstheme="minorHAnsi"/>
                <w:color w:val="000000" w:themeColor="text1"/>
                <w:szCs w:val="22"/>
              </w:rPr>
              <w:t>dutenaren</w:t>
            </w:r>
            <w:proofErr w:type="spellEnd"/>
            <w:r w:rsidRPr="005028A4">
              <w:rPr>
                <w:rFonts w:cstheme="minorHAnsi"/>
                <w:color w:val="000000" w:themeColor="text1"/>
                <w:szCs w:val="22"/>
              </w:rPr>
              <w:t xml:space="preserve"> </w:t>
            </w:r>
            <w:proofErr w:type="spellStart"/>
            <w:r w:rsidRPr="005028A4">
              <w:rPr>
                <w:rFonts w:cstheme="minorHAnsi"/>
                <w:color w:val="000000" w:themeColor="text1"/>
                <w:szCs w:val="22"/>
              </w:rPr>
              <w:t>arabera</w:t>
            </w:r>
            <w:proofErr w:type="spellEnd"/>
            <w:r w:rsidRPr="005028A4">
              <w:rPr>
                <w:rFonts w:cstheme="minorHAnsi"/>
                <w:color w:val="000000" w:themeColor="text1"/>
                <w:szCs w:val="22"/>
              </w:rPr>
              <w:t xml:space="preserve"> </w:t>
            </w:r>
            <w:proofErr w:type="spellStart"/>
            <w:r w:rsidRPr="005028A4">
              <w:rPr>
                <w:rFonts w:cstheme="minorHAnsi"/>
                <w:color w:val="000000" w:themeColor="text1"/>
                <w:szCs w:val="22"/>
              </w:rPr>
              <w:t>salbuetsita</w:t>
            </w:r>
            <w:proofErr w:type="spellEnd"/>
            <w:r w:rsidRPr="005028A4">
              <w:rPr>
                <w:rFonts w:cstheme="minorHAnsi"/>
                <w:color w:val="000000" w:themeColor="text1"/>
                <w:szCs w:val="22"/>
              </w:rPr>
              <w:t xml:space="preserve"> </w:t>
            </w:r>
            <w:proofErr w:type="spellStart"/>
            <w:r w:rsidRPr="005028A4">
              <w:rPr>
                <w:rFonts w:cstheme="minorHAnsi"/>
                <w:color w:val="000000" w:themeColor="text1"/>
                <w:szCs w:val="22"/>
              </w:rPr>
              <w:t>daudenak</w:t>
            </w:r>
            <w:proofErr w:type="spellEnd"/>
            <w:r w:rsidRPr="005028A4">
              <w:rPr>
                <w:rFonts w:cstheme="minorHAnsi"/>
                <w:color w:val="000000" w:themeColor="text1"/>
                <w:szCs w:val="22"/>
              </w:rPr>
              <w:t>.</w:t>
            </w:r>
          </w:p>
          <w:p w14:paraId="41225B6A" w14:textId="77777777" w:rsidR="005028A4" w:rsidRPr="005028A4" w:rsidRDefault="005028A4" w:rsidP="005028A4">
            <w:pPr>
              <w:rPr>
                <w:rFonts w:cstheme="minorHAnsi"/>
                <w:color w:val="000000" w:themeColor="text1"/>
                <w:szCs w:val="22"/>
              </w:rPr>
            </w:pPr>
            <w:r w:rsidRPr="005028A4">
              <w:rPr>
                <w:rFonts w:cstheme="minorHAnsi"/>
                <w:color w:val="000000" w:themeColor="text1"/>
                <w:szCs w:val="22"/>
              </w:rPr>
              <w:t>13</w:t>
            </w:r>
          </w:p>
          <w:p w14:paraId="5E19BBD6" w14:textId="77777777" w:rsidR="005028A4" w:rsidRPr="005028A4" w:rsidRDefault="005028A4" w:rsidP="005028A4">
            <w:pPr>
              <w:rPr>
                <w:rFonts w:cstheme="minorHAnsi"/>
                <w:color w:val="000000" w:themeColor="text1"/>
                <w:szCs w:val="22"/>
              </w:rPr>
            </w:pPr>
            <w:proofErr w:type="spellStart"/>
            <w:r w:rsidRPr="005028A4">
              <w:rPr>
                <w:rFonts w:cstheme="minorHAnsi"/>
                <w:color w:val="000000" w:themeColor="text1"/>
                <w:szCs w:val="22"/>
              </w:rPr>
              <w:t>Ordainketa</w:t>
            </w:r>
            <w:proofErr w:type="spellEnd"/>
            <w:r w:rsidRPr="005028A4">
              <w:rPr>
                <w:rFonts w:cstheme="minorHAnsi"/>
                <w:color w:val="000000" w:themeColor="text1"/>
                <w:szCs w:val="22"/>
              </w:rPr>
              <w:t xml:space="preserve"> </w:t>
            </w:r>
            <w:proofErr w:type="spellStart"/>
            <w:r w:rsidRPr="005028A4">
              <w:rPr>
                <w:rFonts w:cstheme="minorHAnsi"/>
                <w:color w:val="000000" w:themeColor="text1"/>
                <w:szCs w:val="22"/>
              </w:rPr>
              <w:t>bakarrean</w:t>
            </w:r>
            <w:proofErr w:type="spellEnd"/>
            <w:r w:rsidRPr="005028A4">
              <w:rPr>
                <w:rFonts w:cstheme="minorHAnsi"/>
                <w:color w:val="000000" w:themeColor="text1"/>
                <w:szCs w:val="22"/>
              </w:rPr>
              <w:t xml:space="preserve"> </w:t>
            </w:r>
            <w:proofErr w:type="spellStart"/>
            <w:r w:rsidRPr="005028A4">
              <w:rPr>
                <w:rFonts w:cstheme="minorHAnsi"/>
                <w:color w:val="000000" w:themeColor="text1"/>
                <w:szCs w:val="22"/>
              </w:rPr>
              <w:t>jasotzen</w:t>
            </w:r>
            <w:proofErr w:type="spellEnd"/>
            <w:r w:rsidRPr="005028A4">
              <w:rPr>
                <w:rFonts w:cstheme="minorHAnsi"/>
                <w:color w:val="000000" w:themeColor="text1"/>
                <w:szCs w:val="22"/>
              </w:rPr>
              <w:t xml:space="preserve"> </w:t>
            </w:r>
            <w:proofErr w:type="spellStart"/>
            <w:r w:rsidRPr="005028A4">
              <w:rPr>
                <w:rFonts w:cstheme="minorHAnsi"/>
                <w:color w:val="000000" w:themeColor="text1"/>
                <w:szCs w:val="22"/>
              </w:rPr>
              <w:t>diren</w:t>
            </w:r>
            <w:proofErr w:type="spellEnd"/>
            <w:r w:rsidRPr="005028A4">
              <w:rPr>
                <w:rFonts w:cstheme="minorHAnsi"/>
                <w:color w:val="000000" w:themeColor="text1"/>
                <w:szCs w:val="22"/>
              </w:rPr>
              <w:t xml:space="preserve"> </w:t>
            </w:r>
            <w:proofErr w:type="spellStart"/>
            <w:r w:rsidRPr="005028A4">
              <w:rPr>
                <w:rFonts w:cstheme="minorHAnsi"/>
                <w:color w:val="000000" w:themeColor="text1"/>
                <w:szCs w:val="22"/>
              </w:rPr>
              <w:t>langabezia</w:t>
            </w:r>
            <w:proofErr w:type="spellEnd"/>
            <w:r w:rsidRPr="005028A4">
              <w:rPr>
                <w:rFonts w:cstheme="minorHAnsi"/>
                <w:color w:val="000000" w:themeColor="text1"/>
                <w:szCs w:val="22"/>
              </w:rPr>
              <w:t xml:space="preserve"> </w:t>
            </w:r>
            <w:proofErr w:type="spellStart"/>
            <w:r w:rsidRPr="005028A4">
              <w:rPr>
                <w:rFonts w:cstheme="minorHAnsi"/>
                <w:color w:val="000000" w:themeColor="text1"/>
                <w:szCs w:val="22"/>
              </w:rPr>
              <w:t>prestazioak</w:t>
            </w:r>
            <w:proofErr w:type="spellEnd"/>
            <w:r w:rsidRPr="005028A4">
              <w:rPr>
                <w:rFonts w:cstheme="minorHAnsi"/>
                <w:color w:val="000000" w:themeColor="text1"/>
                <w:szCs w:val="22"/>
              </w:rPr>
              <w:t xml:space="preserve">, </w:t>
            </w:r>
            <w:proofErr w:type="spellStart"/>
            <w:r w:rsidRPr="005028A4">
              <w:rPr>
                <w:rFonts w:cstheme="minorHAnsi"/>
                <w:color w:val="000000" w:themeColor="text1"/>
                <w:szCs w:val="22"/>
              </w:rPr>
              <w:t>Zergari</w:t>
            </w:r>
            <w:proofErr w:type="spellEnd"/>
            <w:r w:rsidRPr="005028A4">
              <w:rPr>
                <w:rFonts w:cstheme="minorHAnsi"/>
                <w:color w:val="000000" w:themeColor="text1"/>
                <w:szCs w:val="22"/>
              </w:rPr>
              <w:t xml:space="preserve"> </w:t>
            </w:r>
            <w:proofErr w:type="spellStart"/>
            <w:r w:rsidRPr="005028A4">
              <w:rPr>
                <w:rFonts w:cstheme="minorHAnsi"/>
                <w:color w:val="000000" w:themeColor="text1"/>
                <w:szCs w:val="22"/>
              </w:rPr>
              <w:t>buruzko</w:t>
            </w:r>
            <w:proofErr w:type="spellEnd"/>
            <w:r w:rsidRPr="005028A4">
              <w:rPr>
                <w:rFonts w:cstheme="minorHAnsi"/>
                <w:color w:val="000000" w:themeColor="text1"/>
                <w:szCs w:val="22"/>
              </w:rPr>
              <w:t xml:space="preserve"> </w:t>
            </w:r>
            <w:proofErr w:type="spellStart"/>
            <w:r w:rsidRPr="005028A4">
              <w:rPr>
                <w:rFonts w:cstheme="minorHAnsi"/>
                <w:color w:val="000000" w:themeColor="text1"/>
                <w:szCs w:val="22"/>
              </w:rPr>
              <w:t>Foru</w:t>
            </w:r>
            <w:proofErr w:type="spellEnd"/>
            <w:r w:rsidRPr="005028A4">
              <w:rPr>
                <w:rFonts w:cstheme="minorHAnsi"/>
                <w:color w:val="000000" w:themeColor="text1"/>
                <w:szCs w:val="22"/>
              </w:rPr>
              <w:t xml:space="preserve"> </w:t>
            </w:r>
            <w:proofErr w:type="spellStart"/>
            <w:r w:rsidRPr="005028A4">
              <w:rPr>
                <w:rFonts w:cstheme="minorHAnsi"/>
                <w:color w:val="000000" w:themeColor="text1"/>
                <w:szCs w:val="22"/>
              </w:rPr>
              <w:t>Arauak</w:t>
            </w:r>
            <w:proofErr w:type="spellEnd"/>
            <w:r w:rsidRPr="005028A4">
              <w:rPr>
                <w:rFonts w:cstheme="minorHAnsi"/>
                <w:color w:val="000000" w:themeColor="text1"/>
                <w:szCs w:val="22"/>
              </w:rPr>
              <w:t xml:space="preserve"> 9. </w:t>
            </w:r>
            <w:proofErr w:type="spellStart"/>
            <w:r w:rsidRPr="005028A4">
              <w:rPr>
                <w:rFonts w:cstheme="minorHAnsi"/>
                <w:color w:val="000000" w:themeColor="text1"/>
                <w:szCs w:val="22"/>
              </w:rPr>
              <w:t>artikuluko</w:t>
            </w:r>
            <w:proofErr w:type="spellEnd"/>
            <w:r w:rsidRPr="005028A4">
              <w:rPr>
                <w:rFonts w:cstheme="minorHAnsi"/>
                <w:color w:val="000000" w:themeColor="text1"/>
                <w:szCs w:val="22"/>
              </w:rPr>
              <w:t xml:space="preserve"> 13. </w:t>
            </w:r>
            <w:proofErr w:type="spellStart"/>
            <w:r w:rsidRPr="005028A4">
              <w:rPr>
                <w:rFonts w:cstheme="minorHAnsi"/>
                <w:color w:val="000000" w:themeColor="text1"/>
                <w:szCs w:val="22"/>
              </w:rPr>
              <w:t>paragrafoan</w:t>
            </w:r>
            <w:proofErr w:type="spellEnd"/>
            <w:r w:rsidRPr="005028A4">
              <w:rPr>
                <w:rFonts w:cstheme="minorHAnsi"/>
                <w:color w:val="000000" w:themeColor="text1"/>
                <w:szCs w:val="22"/>
              </w:rPr>
              <w:t xml:space="preserve"> </w:t>
            </w:r>
            <w:proofErr w:type="spellStart"/>
            <w:r w:rsidRPr="005028A4">
              <w:rPr>
                <w:rFonts w:cstheme="minorHAnsi"/>
                <w:color w:val="000000" w:themeColor="text1"/>
                <w:szCs w:val="22"/>
              </w:rPr>
              <w:t>ezartzen</w:t>
            </w:r>
            <w:proofErr w:type="spellEnd"/>
            <w:r w:rsidRPr="005028A4">
              <w:rPr>
                <w:rFonts w:cstheme="minorHAnsi"/>
                <w:color w:val="000000" w:themeColor="text1"/>
                <w:szCs w:val="22"/>
              </w:rPr>
              <w:t xml:space="preserve"> </w:t>
            </w:r>
            <w:proofErr w:type="spellStart"/>
            <w:r w:rsidRPr="005028A4">
              <w:rPr>
                <w:rFonts w:cstheme="minorHAnsi"/>
                <w:color w:val="000000" w:themeColor="text1"/>
                <w:szCs w:val="22"/>
              </w:rPr>
              <w:t>duenaren</w:t>
            </w:r>
            <w:proofErr w:type="spellEnd"/>
            <w:r w:rsidRPr="005028A4">
              <w:rPr>
                <w:rFonts w:cstheme="minorHAnsi"/>
                <w:color w:val="000000" w:themeColor="text1"/>
                <w:szCs w:val="22"/>
              </w:rPr>
              <w:t xml:space="preserve"> </w:t>
            </w:r>
            <w:proofErr w:type="spellStart"/>
            <w:r w:rsidRPr="005028A4">
              <w:rPr>
                <w:rFonts w:cstheme="minorHAnsi"/>
                <w:color w:val="000000" w:themeColor="text1"/>
                <w:szCs w:val="22"/>
              </w:rPr>
              <w:t>arabera</w:t>
            </w:r>
            <w:proofErr w:type="spellEnd"/>
            <w:r w:rsidRPr="005028A4">
              <w:rPr>
                <w:rFonts w:cstheme="minorHAnsi"/>
                <w:color w:val="000000" w:themeColor="text1"/>
                <w:szCs w:val="22"/>
              </w:rPr>
              <w:t xml:space="preserve"> </w:t>
            </w:r>
            <w:proofErr w:type="spellStart"/>
            <w:r w:rsidRPr="005028A4">
              <w:rPr>
                <w:rFonts w:cstheme="minorHAnsi"/>
                <w:color w:val="000000" w:themeColor="text1"/>
                <w:szCs w:val="22"/>
              </w:rPr>
              <w:t>salbuetsita</w:t>
            </w:r>
            <w:proofErr w:type="spellEnd"/>
            <w:r w:rsidRPr="005028A4">
              <w:rPr>
                <w:rFonts w:cstheme="minorHAnsi"/>
                <w:color w:val="000000" w:themeColor="text1"/>
                <w:szCs w:val="22"/>
              </w:rPr>
              <w:t xml:space="preserve"> </w:t>
            </w:r>
            <w:proofErr w:type="spellStart"/>
            <w:r w:rsidRPr="005028A4">
              <w:rPr>
                <w:rFonts w:cstheme="minorHAnsi"/>
                <w:color w:val="000000" w:themeColor="text1"/>
                <w:szCs w:val="22"/>
              </w:rPr>
              <w:t>daudenak</w:t>
            </w:r>
            <w:proofErr w:type="spellEnd"/>
            <w:r w:rsidRPr="005028A4">
              <w:rPr>
                <w:rFonts w:cstheme="minorHAnsi"/>
                <w:color w:val="000000" w:themeColor="text1"/>
                <w:szCs w:val="22"/>
              </w:rPr>
              <w:t>.</w:t>
            </w:r>
          </w:p>
          <w:p w14:paraId="1C47E1C7" w14:textId="77777777" w:rsidR="005028A4" w:rsidRPr="005028A4" w:rsidRDefault="005028A4" w:rsidP="005028A4">
            <w:pPr>
              <w:rPr>
                <w:rFonts w:cstheme="minorHAnsi"/>
                <w:color w:val="000000" w:themeColor="text1"/>
                <w:szCs w:val="22"/>
              </w:rPr>
            </w:pPr>
            <w:r w:rsidRPr="005028A4">
              <w:rPr>
                <w:rFonts w:cstheme="minorHAnsi"/>
                <w:color w:val="000000" w:themeColor="text1"/>
                <w:szCs w:val="22"/>
              </w:rPr>
              <w:t>14</w:t>
            </w:r>
          </w:p>
          <w:p w14:paraId="0CAD4B64" w14:textId="77777777" w:rsidR="005028A4" w:rsidRPr="005028A4" w:rsidRDefault="005028A4" w:rsidP="005028A4">
            <w:pPr>
              <w:rPr>
                <w:rFonts w:cstheme="minorHAnsi"/>
                <w:color w:val="000000" w:themeColor="text1"/>
                <w:szCs w:val="22"/>
              </w:rPr>
            </w:pPr>
            <w:proofErr w:type="spellStart"/>
            <w:r w:rsidRPr="005028A4">
              <w:rPr>
                <w:rFonts w:cstheme="minorHAnsi"/>
                <w:color w:val="000000" w:themeColor="text1"/>
                <w:szCs w:val="22"/>
              </w:rPr>
              <w:t>Nazioarteko</w:t>
            </w:r>
            <w:proofErr w:type="spellEnd"/>
            <w:r w:rsidRPr="005028A4">
              <w:rPr>
                <w:rFonts w:cstheme="minorHAnsi"/>
                <w:color w:val="000000" w:themeColor="text1"/>
                <w:szCs w:val="22"/>
              </w:rPr>
              <w:t xml:space="preserve"> </w:t>
            </w:r>
            <w:proofErr w:type="spellStart"/>
            <w:r w:rsidRPr="005028A4">
              <w:rPr>
                <w:rFonts w:cstheme="minorHAnsi"/>
                <w:color w:val="000000" w:themeColor="text1"/>
                <w:szCs w:val="22"/>
              </w:rPr>
              <w:t>bake</w:t>
            </w:r>
            <w:proofErr w:type="spellEnd"/>
            <w:r w:rsidRPr="005028A4">
              <w:rPr>
                <w:rFonts w:cstheme="minorHAnsi"/>
                <w:color w:val="000000" w:themeColor="text1"/>
                <w:szCs w:val="22"/>
              </w:rPr>
              <w:t xml:space="preserve"> </w:t>
            </w:r>
            <w:proofErr w:type="spellStart"/>
            <w:r w:rsidRPr="005028A4">
              <w:rPr>
                <w:rFonts w:cstheme="minorHAnsi"/>
                <w:color w:val="000000" w:themeColor="text1"/>
                <w:szCs w:val="22"/>
              </w:rPr>
              <w:t>misioetan</w:t>
            </w:r>
            <w:proofErr w:type="spellEnd"/>
            <w:r w:rsidRPr="005028A4">
              <w:rPr>
                <w:rFonts w:cstheme="minorHAnsi"/>
                <w:color w:val="000000" w:themeColor="text1"/>
                <w:szCs w:val="22"/>
              </w:rPr>
              <w:t xml:space="preserve"> </w:t>
            </w:r>
            <w:proofErr w:type="spellStart"/>
            <w:r w:rsidRPr="005028A4">
              <w:rPr>
                <w:rFonts w:cstheme="minorHAnsi"/>
                <w:color w:val="000000" w:themeColor="text1"/>
                <w:szCs w:val="22"/>
              </w:rPr>
              <w:t>edo</w:t>
            </w:r>
            <w:proofErr w:type="spellEnd"/>
            <w:r w:rsidRPr="005028A4">
              <w:rPr>
                <w:rFonts w:cstheme="minorHAnsi"/>
                <w:color w:val="000000" w:themeColor="text1"/>
                <w:szCs w:val="22"/>
              </w:rPr>
              <w:t xml:space="preserve"> </w:t>
            </w:r>
            <w:proofErr w:type="spellStart"/>
            <w:r w:rsidRPr="005028A4">
              <w:rPr>
                <w:rFonts w:cstheme="minorHAnsi"/>
                <w:color w:val="000000" w:themeColor="text1"/>
                <w:szCs w:val="22"/>
              </w:rPr>
              <w:t>gizaldeko</w:t>
            </w:r>
            <w:proofErr w:type="spellEnd"/>
            <w:r w:rsidRPr="005028A4">
              <w:rPr>
                <w:rFonts w:cstheme="minorHAnsi"/>
                <w:color w:val="000000" w:themeColor="text1"/>
                <w:szCs w:val="22"/>
              </w:rPr>
              <w:t xml:space="preserve"> </w:t>
            </w:r>
            <w:proofErr w:type="spellStart"/>
            <w:r w:rsidRPr="005028A4">
              <w:rPr>
                <w:rFonts w:cstheme="minorHAnsi"/>
                <w:color w:val="000000" w:themeColor="text1"/>
                <w:szCs w:val="22"/>
              </w:rPr>
              <w:t>misioetan</w:t>
            </w:r>
            <w:proofErr w:type="spellEnd"/>
            <w:r w:rsidRPr="005028A4">
              <w:rPr>
                <w:rFonts w:cstheme="minorHAnsi"/>
                <w:color w:val="000000" w:themeColor="text1"/>
                <w:szCs w:val="22"/>
              </w:rPr>
              <w:t xml:space="preserve"> parte </w:t>
            </w:r>
            <w:proofErr w:type="spellStart"/>
            <w:r w:rsidRPr="005028A4">
              <w:rPr>
                <w:rFonts w:cstheme="minorHAnsi"/>
                <w:color w:val="000000" w:themeColor="text1"/>
                <w:szCs w:val="22"/>
              </w:rPr>
              <w:t>hartzeagatik</w:t>
            </w:r>
            <w:proofErr w:type="spellEnd"/>
            <w:r w:rsidRPr="005028A4">
              <w:rPr>
                <w:rFonts w:cstheme="minorHAnsi"/>
                <w:color w:val="000000" w:themeColor="text1"/>
                <w:szCs w:val="22"/>
              </w:rPr>
              <w:t xml:space="preserve"> </w:t>
            </w:r>
            <w:proofErr w:type="spellStart"/>
            <w:r w:rsidRPr="005028A4">
              <w:rPr>
                <w:rFonts w:cstheme="minorHAnsi"/>
                <w:color w:val="000000" w:themeColor="text1"/>
                <w:szCs w:val="22"/>
              </w:rPr>
              <w:t>ordaindutako</w:t>
            </w:r>
            <w:proofErr w:type="spellEnd"/>
            <w:r w:rsidRPr="005028A4">
              <w:rPr>
                <w:rFonts w:cstheme="minorHAnsi"/>
                <w:color w:val="000000" w:themeColor="text1"/>
                <w:szCs w:val="22"/>
              </w:rPr>
              <w:t xml:space="preserve"> </w:t>
            </w:r>
            <w:proofErr w:type="spellStart"/>
            <w:r w:rsidRPr="005028A4">
              <w:rPr>
                <w:rFonts w:cstheme="minorHAnsi"/>
                <w:color w:val="000000" w:themeColor="text1"/>
                <w:szCs w:val="22"/>
              </w:rPr>
              <w:t>aparteko</w:t>
            </w:r>
            <w:proofErr w:type="spellEnd"/>
            <w:r w:rsidRPr="005028A4">
              <w:rPr>
                <w:rFonts w:cstheme="minorHAnsi"/>
                <w:color w:val="000000" w:themeColor="text1"/>
                <w:szCs w:val="22"/>
              </w:rPr>
              <w:t xml:space="preserve"> </w:t>
            </w:r>
            <w:proofErr w:type="spellStart"/>
            <w:r w:rsidRPr="005028A4">
              <w:rPr>
                <w:rFonts w:cstheme="minorHAnsi"/>
                <w:color w:val="000000" w:themeColor="text1"/>
                <w:szCs w:val="22"/>
              </w:rPr>
              <w:t>haborokinak</w:t>
            </w:r>
            <w:proofErr w:type="spellEnd"/>
            <w:r w:rsidRPr="005028A4">
              <w:rPr>
                <w:rFonts w:cstheme="minorHAnsi"/>
                <w:color w:val="000000" w:themeColor="text1"/>
                <w:szCs w:val="22"/>
              </w:rPr>
              <w:t xml:space="preserve">, </w:t>
            </w:r>
            <w:proofErr w:type="spellStart"/>
            <w:r w:rsidRPr="005028A4">
              <w:rPr>
                <w:rFonts w:cstheme="minorHAnsi"/>
                <w:color w:val="000000" w:themeColor="text1"/>
                <w:szCs w:val="22"/>
              </w:rPr>
              <w:t>Zergari</w:t>
            </w:r>
            <w:proofErr w:type="spellEnd"/>
            <w:r w:rsidRPr="005028A4">
              <w:rPr>
                <w:rFonts w:cstheme="minorHAnsi"/>
                <w:color w:val="000000" w:themeColor="text1"/>
                <w:szCs w:val="22"/>
              </w:rPr>
              <w:t xml:space="preserve"> </w:t>
            </w:r>
            <w:proofErr w:type="spellStart"/>
            <w:r w:rsidRPr="005028A4">
              <w:rPr>
                <w:rFonts w:cstheme="minorHAnsi"/>
                <w:color w:val="000000" w:themeColor="text1"/>
                <w:szCs w:val="22"/>
              </w:rPr>
              <w:t>buruzko</w:t>
            </w:r>
            <w:proofErr w:type="spellEnd"/>
            <w:r w:rsidRPr="005028A4">
              <w:rPr>
                <w:rFonts w:cstheme="minorHAnsi"/>
                <w:color w:val="000000" w:themeColor="text1"/>
                <w:szCs w:val="22"/>
              </w:rPr>
              <w:t xml:space="preserve"> </w:t>
            </w:r>
            <w:proofErr w:type="spellStart"/>
            <w:r w:rsidRPr="005028A4">
              <w:rPr>
                <w:rFonts w:cstheme="minorHAnsi"/>
                <w:color w:val="000000" w:themeColor="text1"/>
                <w:szCs w:val="22"/>
              </w:rPr>
              <w:t>Foru</w:t>
            </w:r>
            <w:proofErr w:type="spellEnd"/>
            <w:r w:rsidRPr="005028A4">
              <w:rPr>
                <w:rFonts w:cstheme="minorHAnsi"/>
                <w:color w:val="000000" w:themeColor="text1"/>
                <w:szCs w:val="22"/>
              </w:rPr>
              <w:t xml:space="preserve"> </w:t>
            </w:r>
            <w:proofErr w:type="spellStart"/>
            <w:r w:rsidRPr="005028A4">
              <w:rPr>
                <w:rFonts w:cstheme="minorHAnsi"/>
                <w:color w:val="000000" w:themeColor="text1"/>
                <w:szCs w:val="22"/>
              </w:rPr>
              <w:t>Arauak</w:t>
            </w:r>
            <w:proofErr w:type="spellEnd"/>
            <w:r w:rsidRPr="005028A4">
              <w:rPr>
                <w:rFonts w:cstheme="minorHAnsi"/>
                <w:color w:val="000000" w:themeColor="text1"/>
                <w:szCs w:val="22"/>
              </w:rPr>
              <w:t xml:space="preserve"> 9. </w:t>
            </w:r>
            <w:proofErr w:type="spellStart"/>
            <w:r w:rsidRPr="005028A4">
              <w:rPr>
                <w:rFonts w:cstheme="minorHAnsi"/>
                <w:color w:val="000000" w:themeColor="text1"/>
                <w:szCs w:val="22"/>
              </w:rPr>
              <w:t>artikuluko</w:t>
            </w:r>
            <w:proofErr w:type="spellEnd"/>
            <w:r w:rsidRPr="005028A4">
              <w:rPr>
                <w:rFonts w:cstheme="minorHAnsi"/>
                <w:color w:val="000000" w:themeColor="text1"/>
                <w:szCs w:val="22"/>
              </w:rPr>
              <w:t xml:space="preserve"> 16. </w:t>
            </w:r>
            <w:proofErr w:type="spellStart"/>
            <w:r w:rsidRPr="005028A4">
              <w:rPr>
                <w:rFonts w:cstheme="minorHAnsi"/>
                <w:color w:val="000000" w:themeColor="text1"/>
                <w:szCs w:val="22"/>
              </w:rPr>
              <w:t>paragrafoan</w:t>
            </w:r>
            <w:proofErr w:type="spellEnd"/>
            <w:r w:rsidRPr="005028A4">
              <w:rPr>
                <w:rFonts w:cstheme="minorHAnsi"/>
                <w:color w:val="000000" w:themeColor="text1"/>
                <w:szCs w:val="22"/>
              </w:rPr>
              <w:t xml:space="preserve"> eta </w:t>
            </w:r>
            <w:proofErr w:type="spellStart"/>
            <w:r w:rsidRPr="005028A4">
              <w:rPr>
                <w:rFonts w:cstheme="minorHAnsi"/>
                <w:color w:val="000000" w:themeColor="text1"/>
                <w:szCs w:val="22"/>
              </w:rPr>
              <w:t>Zergaren</w:t>
            </w:r>
            <w:proofErr w:type="spellEnd"/>
            <w:r w:rsidRPr="005028A4">
              <w:rPr>
                <w:rFonts w:cstheme="minorHAnsi"/>
                <w:color w:val="000000" w:themeColor="text1"/>
                <w:szCs w:val="22"/>
              </w:rPr>
              <w:t xml:space="preserve"> </w:t>
            </w:r>
            <w:proofErr w:type="spellStart"/>
            <w:r w:rsidRPr="005028A4">
              <w:rPr>
                <w:rFonts w:cstheme="minorHAnsi"/>
                <w:color w:val="000000" w:themeColor="text1"/>
                <w:szCs w:val="22"/>
              </w:rPr>
              <w:t>Araudiak</w:t>
            </w:r>
            <w:proofErr w:type="spellEnd"/>
            <w:r w:rsidRPr="005028A4">
              <w:rPr>
                <w:rFonts w:cstheme="minorHAnsi"/>
                <w:color w:val="000000" w:themeColor="text1"/>
                <w:szCs w:val="22"/>
              </w:rPr>
              <w:t xml:space="preserve"> 10. </w:t>
            </w:r>
            <w:proofErr w:type="spellStart"/>
            <w:r w:rsidRPr="005028A4">
              <w:rPr>
                <w:rFonts w:cstheme="minorHAnsi"/>
                <w:color w:val="000000" w:themeColor="text1"/>
                <w:szCs w:val="22"/>
              </w:rPr>
              <w:t>artikuluan</w:t>
            </w:r>
            <w:proofErr w:type="spellEnd"/>
            <w:r w:rsidRPr="005028A4">
              <w:rPr>
                <w:rFonts w:cstheme="minorHAnsi"/>
                <w:color w:val="000000" w:themeColor="text1"/>
                <w:szCs w:val="22"/>
              </w:rPr>
              <w:t xml:space="preserve"> </w:t>
            </w:r>
            <w:proofErr w:type="spellStart"/>
            <w:r w:rsidRPr="005028A4">
              <w:rPr>
                <w:rFonts w:cstheme="minorHAnsi"/>
                <w:color w:val="000000" w:themeColor="text1"/>
                <w:szCs w:val="22"/>
              </w:rPr>
              <w:t>ezartzen</w:t>
            </w:r>
            <w:proofErr w:type="spellEnd"/>
            <w:r w:rsidRPr="005028A4">
              <w:rPr>
                <w:rFonts w:cstheme="minorHAnsi"/>
                <w:color w:val="000000" w:themeColor="text1"/>
                <w:szCs w:val="22"/>
              </w:rPr>
              <w:t xml:space="preserve"> </w:t>
            </w:r>
            <w:proofErr w:type="spellStart"/>
            <w:r w:rsidRPr="005028A4">
              <w:rPr>
                <w:rFonts w:cstheme="minorHAnsi"/>
                <w:color w:val="000000" w:themeColor="text1"/>
                <w:szCs w:val="22"/>
              </w:rPr>
              <w:t>dutenaren</w:t>
            </w:r>
            <w:proofErr w:type="spellEnd"/>
            <w:r w:rsidRPr="005028A4">
              <w:rPr>
                <w:rFonts w:cstheme="minorHAnsi"/>
                <w:color w:val="000000" w:themeColor="text1"/>
                <w:szCs w:val="22"/>
              </w:rPr>
              <w:t xml:space="preserve"> </w:t>
            </w:r>
            <w:proofErr w:type="spellStart"/>
            <w:r w:rsidRPr="005028A4">
              <w:rPr>
                <w:rFonts w:cstheme="minorHAnsi"/>
                <w:color w:val="000000" w:themeColor="text1"/>
                <w:szCs w:val="22"/>
              </w:rPr>
              <w:t>arabera</w:t>
            </w:r>
            <w:proofErr w:type="spellEnd"/>
            <w:r w:rsidRPr="005028A4">
              <w:rPr>
                <w:rFonts w:cstheme="minorHAnsi"/>
                <w:color w:val="000000" w:themeColor="text1"/>
                <w:szCs w:val="22"/>
              </w:rPr>
              <w:t xml:space="preserve"> </w:t>
            </w:r>
            <w:proofErr w:type="spellStart"/>
            <w:r w:rsidRPr="005028A4">
              <w:rPr>
                <w:rFonts w:cstheme="minorHAnsi"/>
                <w:color w:val="000000" w:themeColor="text1"/>
                <w:szCs w:val="22"/>
              </w:rPr>
              <w:t>salbuetsita</w:t>
            </w:r>
            <w:proofErr w:type="spellEnd"/>
            <w:r w:rsidRPr="005028A4">
              <w:rPr>
                <w:rFonts w:cstheme="minorHAnsi"/>
                <w:color w:val="000000" w:themeColor="text1"/>
                <w:szCs w:val="22"/>
              </w:rPr>
              <w:t xml:space="preserve"> </w:t>
            </w:r>
            <w:proofErr w:type="spellStart"/>
            <w:r w:rsidRPr="005028A4">
              <w:rPr>
                <w:rFonts w:cstheme="minorHAnsi"/>
                <w:color w:val="000000" w:themeColor="text1"/>
                <w:szCs w:val="22"/>
              </w:rPr>
              <w:t>daudenak</w:t>
            </w:r>
            <w:proofErr w:type="spellEnd"/>
            <w:r w:rsidRPr="005028A4">
              <w:rPr>
                <w:rFonts w:cstheme="minorHAnsi"/>
                <w:color w:val="000000" w:themeColor="text1"/>
                <w:szCs w:val="22"/>
              </w:rPr>
              <w:t>.</w:t>
            </w:r>
          </w:p>
          <w:p w14:paraId="6F31E25D" w14:textId="77777777" w:rsidR="005028A4" w:rsidRPr="005028A4" w:rsidRDefault="005028A4" w:rsidP="005028A4">
            <w:pPr>
              <w:rPr>
                <w:rFonts w:cstheme="minorHAnsi"/>
                <w:color w:val="000000" w:themeColor="text1"/>
                <w:szCs w:val="22"/>
              </w:rPr>
            </w:pPr>
            <w:r w:rsidRPr="005028A4">
              <w:rPr>
                <w:rFonts w:cstheme="minorHAnsi"/>
                <w:color w:val="000000" w:themeColor="text1"/>
                <w:szCs w:val="22"/>
              </w:rPr>
              <w:t>15</w:t>
            </w:r>
          </w:p>
          <w:p w14:paraId="773F251D" w14:textId="67C5FBF9" w:rsidR="005028A4" w:rsidRDefault="005028A4" w:rsidP="005028A4">
            <w:pPr>
              <w:rPr>
                <w:rFonts w:cstheme="minorHAnsi"/>
                <w:color w:val="000000" w:themeColor="text1"/>
                <w:szCs w:val="22"/>
              </w:rPr>
            </w:pPr>
            <w:proofErr w:type="spellStart"/>
            <w:r w:rsidRPr="005028A4">
              <w:rPr>
                <w:rFonts w:cstheme="minorHAnsi"/>
                <w:color w:val="000000" w:themeColor="text1"/>
                <w:szCs w:val="22"/>
              </w:rPr>
              <w:t>Atzerrian</w:t>
            </w:r>
            <w:proofErr w:type="spellEnd"/>
            <w:r w:rsidRPr="005028A4">
              <w:rPr>
                <w:rFonts w:cstheme="minorHAnsi"/>
                <w:color w:val="000000" w:themeColor="text1"/>
                <w:szCs w:val="22"/>
              </w:rPr>
              <w:t xml:space="preserve"> </w:t>
            </w:r>
            <w:proofErr w:type="spellStart"/>
            <w:r w:rsidRPr="005028A4">
              <w:rPr>
                <w:rFonts w:cstheme="minorHAnsi"/>
                <w:color w:val="000000" w:themeColor="text1"/>
                <w:szCs w:val="22"/>
              </w:rPr>
              <w:t>egindako</w:t>
            </w:r>
            <w:proofErr w:type="spellEnd"/>
            <w:r w:rsidRPr="005028A4">
              <w:rPr>
                <w:rFonts w:cstheme="minorHAnsi"/>
                <w:color w:val="000000" w:themeColor="text1"/>
                <w:szCs w:val="22"/>
              </w:rPr>
              <w:t xml:space="preserve"> </w:t>
            </w:r>
            <w:proofErr w:type="spellStart"/>
            <w:r w:rsidRPr="005028A4">
              <w:rPr>
                <w:rFonts w:cstheme="minorHAnsi"/>
                <w:color w:val="000000" w:themeColor="text1"/>
                <w:szCs w:val="22"/>
              </w:rPr>
              <w:t>lanengatik</w:t>
            </w:r>
            <w:proofErr w:type="spellEnd"/>
            <w:r w:rsidRPr="005028A4">
              <w:rPr>
                <w:rFonts w:cstheme="minorHAnsi"/>
                <w:color w:val="000000" w:themeColor="text1"/>
                <w:szCs w:val="22"/>
              </w:rPr>
              <w:t xml:space="preserve"> </w:t>
            </w:r>
            <w:proofErr w:type="spellStart"/>
            <w:r w:rsidRPr="005028A4">
              <w:rPr>
                <w:rFonts w:cstheme="minorHAnsi"/>
                <w:color w:val="000000" w:themeColor="text1"/>
                <w:szCs w:val="22"/>
              </w:rPr>
              <w:t>jasotako</w:t>
            </w:r>
            <w:proofErr w:type="spellEnd"/>
            <w:r w:rsidRPr="005028A4">
              <w:rPr>
                <w:rFonts w:cstheme="minorHAnsi"/>
                <w:color w:val="000000" w:themeColor="text1"/>
                <w:szCs w:val="22"/>
              </w:rPr>
              <w:t xml:space="preserve"> </w:t>
            </w:r>
            <w:proofErr w:type="spellStart"/>
            <w:r w:rsidRPr="005028A4">
              <w:rPr>
                <w:rFonts w:cstheme="minorHAnsi"/>
                <w:color w:val="000000" w:themeColor="text1"/>
                <w:szCs w:val="22"/>
              </w:rPr>
              <w:t>etekinak</w:t>
            </w:r>
            <w:proofErr w:type="spellEnd"/>
            <w:r w:rsidRPr="005028A4">
              <w:rPr>
                <w:rFonts w:cstheme="minorHAnsi"/>
                <w:color w:val="000000" w:themeColor="text1"/>
                <w:szCs w:val="22"/>
              </w:rPr>
              <w:t xml:space="preserve">, </w:t>
            </w:r>
            <w:proofErr w:type="spellStart"/>
            <w:r w:rsidRPr="005028A4">
              <w:rPr>
                <w:rFonts w:cstheme="minorHAnsi"/>
                <w:color w:val="000000" w:themeColor="text1"/>
                <w:szCs w:val="22"/>
              </w:rPr>
              <w:t>Zergari</w:t>
            </w:r>
            <w:proofErr w:type="spellEnd"/>
            <w:r w:rsidRPr="005028A4">
              <w:rPr>
                <w:rFonts w:cstheme="minorHAnsi"/>
                <w:color w:val="000000" w:themeColor="text1"/>
                <w:szCs w:val="22"/>
              </w:rPr>
              <w:t xml:space="preserve"> </w:t>
            </w:r>
            <w:proofErr w:type="spellStart"/>
            <w:r w:rsidRPr="005028A4">
              <w:rPr>
                <w:rFonts w:cstheme="minorHAnsi"/>
                <w:color w:val="000000" w:themeColor="text1"/>
                <w:szCs w:val="22"/>
              </w:rPr>
              <w:t>buruzko</w:t>
            </w:r>
            <w:proofErr w:type="spellEnd"/>
            <w:r w:rsidRPr="005028A4">
              <w:rPr>
                <w:rFonts w:cstheme="minorHAnsi"/>
                <w:color w:val="000000" w:themeColor="text1"/>
                <w:szCs w:val="22"/>
              </w:rPr>
              <w:t xml:space="preserve"> </w:t>
            </w:r>
            <w:proofErr w:type="spellStart"/>
            <w:r w:rsidRPr="005028A4">
              <w:rPr>
                <w:rFonts w:cstheme="minorHAnsi"/>
                <w:color w:val="000000" w:themeColor="text1"/>
                <w:szCs w:val="22"/>
              </w:rPr>
              <w:t>Foru</w:t>
            </w:r>
            <w:proofErr w:type="spellEnd"/>
            <w:r w:rsidRPr="005028A4">
              <w:rPr>
                <w:rFonts w:cstheme="minorHAnsi"/>
                <w:color w:val="000000" w:themeColor="text1"/>
                <w:szCs w:val="22"/>
              </w:rPr>
              <w:t xml:space="preserve"> </w:t>
            </w:r>
            <w:proofErr w:type="spellStart"/>
            <w:r w:rsidRPr="005028A4">
              <w:rPr>
                <w:rFonts w:cstheme="minorHAnsi"/>
                <w:color w:val="000000" w:themeColor="text1"/>
                <w:szCs w:val="22"/>
              </w:rPr>
              <w:t>Arauak</w:t>
            </w:r>
            <w:proofErr w:type="spellEnd"/>
            <w:r w:rsidRPr="005028A4">
              <w:rPr>
                <w:rFonts w:cstheme="minorHAnsi"/>
                <w:color w:val="000000" w:themeColor="text1"/>
                <w:szCs w:val="22"/>
              </w:rPr>
              <w:t xml:space="preserve"> 9. </w:t>
            </w:r>
            <w:proofErr w:type="spellStart"/>
            <w:r w:rsidRPr="005028A4">
              <w:rPr>
                <w:rFonts w:cstheme="minorHAnsi"/>
                <w:color w:val="000000" w:themeColor="text1"/>
                <w:szCs w:val="22"/>
              </w:rPr>
              <w:t>artikuluko</w:t>
            </w:r>
            <w:proofErr w:type="spellEnd"/>
            <w:r w:rsidRPr="005028A4">
              <w:rPr>
                <w:rFonts w:cstheme="minorHAnsi"/>
                <w:color w:val="000000" w:themeColor="text1"/>
                <w:szCs w:val="22"/>
              </w:rPr>
              <w:t xml:space="preserve"> 17. </w:t>
            </w:r>
            <w:proofErr w:type="spellStart"/>
            <w:r w:rsidRPr="005028A4">
              <w:rPr>
                <w:rFonts w:cstheme="minorHAnsi"/>
                <w:color w:val="000000" w:themeColor="text1"/>
                <w:szCs w:val="22"/>
              </w:rPr>
              <w:t>paragrafoan</w:t>
            </w:r>
            <w:proofErr w:type="spellEnd"/>
            <w:r w:rsidRPr="005028A4">
              <w:rPr>
                <w:rFonts w:cstheme="minorHAnsi"/>
                <w:color w:val="000000" w:themeColor="text1"/>
                <w:szCs w:val="22"/>
              </w:rPr>
              <w:t xml:space="preserve"> eta </w:t>
            </w:r>
            <w:proofErr w:type="spellStart"/>
            <w:r w:rsidRPr="005028A4">
              <w:rPr>
                <w:rFonts w:cstheme="minorHAnsi"/>
                <w:color w:val="000000" w:themeColor="text1"/>
                <w:szCs w:val="22"/>
              </w:rPr>
              <w:t>Zergaren</w:t>
            </w:r>
            <w:proofErr w:type="spellEnd"/>
            <w:r w:rsidRPr="005028A4">
              <w:rPr>
                <w:rFonts w:cstheme="minorHAnsi"/>
                <w:color w:val="000000" w:themeColor="text1"/>
                <w:szCs w:val="22"/>
              </w:rPr>
              <w:t xml:space="preserve"> </w:t>
            </w:r>
            <w:proofErr w:type="spellStart"/>
            <w:r w:rsidRPr="005028A4">
              <w:rPr>
                <w:rFonts w:cstheme="minorHAnsi"/>
                <w:color w:val="000000" w:themeColor="text1"/>
                <w:szCs w:val="22"/>
              </w:rPr>
              <w:t>Araudiak</w:t>
            </w:r>
            <w:proofErr w:type="spellEnd"/>
            <w:r w:rsidRPr="005028A4">
              <w:rPr>
                <w:rFonts w:cstheme="minorHAnsi"/>
                <w:color w:val="000000" w:themeColor="text1"/>
                <w:szCs w:val="22"/>
              </w:rPr>
              <w:t xml:space="preserve"> 11. </w:t>
            </w:r>
            <w:proofErr w:type="spellStart"/>
            <w:r w:rsidRPr="005028A4">
              <w:rPr>
                <w:rFonts w:cstheme="minorHAnsi"/>
                <w:color w:val="000000" w:themeColor="text1"/>
                <w:szCs w:val="22"/>
              </w:rPr>
              <w:t>artikuluan</w:t>
            </w:r>
            <w:proofErr w:type="spellEnd"/>
            <w:r w:rsidRPr="005028A4">
              <w:rPr>
                <w:rFonts w:cstheme="minorHAnsi"/>
                <w:color w:val="000000" w:themeColor="text1"/>
                <w:szCs w:val="22"/>
              </w:rPr>
              <w:t xml:space="preserve"> </w:t>
            </w:r>
            <w:proofErr w:type="spellStart"/>
            <w:r w:rsidRPr="005028A4">
              <w:rPr>
                <w:rFonts w:cstheme="minorHAnsi"/>
                <w:color w:val="000000" w:themeColor="text1"/>
                <w:szCs w:val="22"/>
              </w:rPr>
              <w:t>ezartzen</w:t>
            </w:r>
            <w:proofErr w:type="spellEnd"/>
            <w:r w:rsidRPr="005028A4">
              <w:rPr>
                <w:rFonts w:cstheme="minorHAnsi"/>
                <w:color w:val="000000" w:themeColor="text1"/>
                <w:szCs w:val="22"/>
              </w:rPr>
              <w:t xml:space="preserve"> </w:t>
            </w:r>
            <w:proofErr w:type="spellStart"/>
            <w:r w:rsidRPr="005028A4">
              <w:rPr>
                <w:rFonts w:cstheme="minorHAnsi"/>
                <w:color w:val="000000" w:themeColor="text1"/>
                <w:szCs w:val="22"/>
              </w:rPr>
              <w:t>dutenaren</w:t>
            </w:r>
            <w:proofErr w:type="spellEnd"/>
            <w:r w:rsidRPr="005028A4">
              <w:rPr>
                <w:rFonts w:cstheme="minorHAnsi"/>
                <w:color w:val="000000" w:themeColor="text1"/>
                <w:szCs w:val="22"/>
              </w:rPr>
              <w:t xml:space="preserve"> </w:t>
            </w:r>
            <w:proofErr w:type="spellStart"/>
            <w:r w:rsidRPr="005028A4">
              <w:rPr>
                <w:rFonts w:cstheme="minorHAnsi"/>
                <w:color w:val="000000" w:themeColor="text1"/>
                <w:szCs w:val="22"/>
              </w:rPr>
              <w:t>arabera</w:t>
            </w:r>
            <w:proofErr w:type="spellEnd"/>
            <w:r w:rsidRPr="005028A4">
              <w:rPr>
                <w:rFonts w:cstheme="minorHAnsi"/>
                <w:color w:val="000000" w:themeColor="text1"/>
                <w:szCs w:val="22"/>
              </w:rPr>
              <w:t xml:space="preserve"> </w:t>
            </w:r>
            <w:proofErr w:type="spellStart"/>
            <w:r w:rsidRPr="005028A4">
              <w:rPr>
                <w:rFonts w:cstheme="minorHAnsi"/>
                <w:color w:val="000000" w:themeColor="text1"/>
                <w:szCs w:val="22"/>
              </w:rPr>
              <w:t>salbuetsita</w:t>
            </w:r>
            <w:proofErr w:type="spellEnd"/>
            <w:r w:rsidRPr="005028A4">
              <w:rPr>
                <w:rFonts w:cstheme="minorHAnsi"/>
                <w:color w:val="000000" w:themeColor="text1"/>
                <w:szCs w:val="22"/>
              </w:rPr>
              <w:t xml:space="preserve"> </w:t>
            </w:r>
            <w:proofErr w:type="spellStart"/>
            <w:r w:rsidRPr="005028A4">
              <w:rPr>
                <w:rFonts w:cstheme="minorHAnsi"/>
                <w:color w:val="000000" w:themeColor="text1"/>
                <w:szCs w:val="22"/>
              </w:rPr>
              <w:t>daudenak</w:t>
            </w:r>
            <w:proofErr w:type="spellEnd"/>
            <w:r w:rsidRPr="005028A4">
              <w:rPr>
                <w:rFonts w:cstheme="minorHAnsi"/>
                <w:color w:val="000000" w:themeColor="text1"/>
                <w:szCs w:val="22"/>
              </w:rPr>
              <w:t>.</w:t>
            </w:r>
          </w:p>
          <w:p w14:paraId="5156FCFA" w14:textId="77777777" w:rsidR="009C738D" w:rsidRDefault="009C738D" w:rsidP="005028A4">
            <w:pPr>
              <w:rPr>
                <w:rFonts w:cstheme="minorHAnsi"/>
                <w:color w:val="000000" w:themeColor="text1"/>
                <w:szCs w:val="22"/>
              </w:rPr>
            </w:pPr>
          </w:p>
          <w:p w14:paraId="0F993A91" w14:textId="77777777" w:rsidR="009C738D" w:rsidRDefault="009C738D" w:rsidP="005028A4">
            <w:pPr>
              <w:rPr>
                <w:rFonts w:cstheme="minorHAnsi"/>
                <w:color w:val="000000" w:themeColor="text1"/>
                <w:szCs w:val="22"/>
              </w:rPr>
            </w:pPr>
          </w:p>
          <w:p w14:paraId="5DD36DA9" w14:textId="77777777" w:rsidR="009C738D" w:rsidRDefault="009C738D" w:rsidP="005028A4">
            <w:pPr>
              <w:rPr>
                <w:rFonts w:cstheme="minorHAnsi"/>
                <w:color w:val="000000" w:themeColor="text1"/>
                <w:szCs w:val="22"/>
              </w:rPr>
            </w:pPr>
          </w:p>
          <w:p w14:paraId="3BAAF479" w14:textId="77777777" w:rsidR="009C738D" w:rsidRDefault="009C738D" w:rsidP="005028A4">
            <w:pPr>
              <w:rPr>
                <w:rFonts w:cstheme="minorHAnsi"/>
                <w:color w:val="000000" w:themeColor="text1"/>
                <w:szCs w:val="22"/>
              </w:rPr>
            </w:pPr>
          </w:p>
          <w:p w14:paraId="29AD4B0D" w14:textId="77777777" w:rsidR="009C738D" w:rsidRDefault="009C738D" w:rsidP="005028A4">
            <w:pPr>
              <w:rPr>
                <w:rFonts w:cstheme="minorHAnsi"/>
                <w:color w:val="000000" w:themeColor="text1"/>
                <w:szCs w:val="22"/>
              </w:rPr>
            </w:pPr>
          </w:p>
          <w:p w14:paraId="3D8A63E5" w14:textId="77777777" w:rsidR="009C738D" w:rsidRDefault="009C738D" w:rsidP="005028A4">
            <w:pPr>
              <w:rPr>
                <w:rFonts w:cstheme="minorHAnsi"/>
                <w:color w:val="000000" w:themeColor="text1"/>
                <w:szCs w:val="22"/>
              </w:rPr>
            </w:pPr>
          </w:p>
          <w:p w14:paraId="765743EA" w14:textId="77777777" w:rsidR="009C738D" w:rsidRPr="009C738D" w:rsidRDefault="009C738D" w:rsidP="009C738D">
            <w:pPr>
              <w:rPr>
                <w:rFonts w:cstheme="minorHAnsi"/>
                <w:color w:val="000000" w:themeColor="text1"/>
                <w:szCs w:val="22"/>
              </w:rPr>
            </w:pPr>
            <w:r w:rsidRPr="009C738D">
              <w:rPr>
                <w:rFonts w:cstheme="minorHAnsi"/>
                <w:color w:val="000000" w:themeColor="text1"/>
                <w:szCs w:val="22"/>
              </w:rPr>
              <w:lastRenderedPageBreak/>
              <w:t>16</w:t>
            </w:r>
          </w:p>
          <w:p w14:paraId="0CD54F1D" w14:textId="77777777" w:rsidR="009C738D" w:rsidRPr="009C738D" w:rsidRDefault="009C738D" w:rsidP="009C738D">
            <w:pPr>
              <w:rPr>
                <w:rFonts w:cstheme="minorHAnsi"/>
                <w:color w:val="000000" w:themeColor="text1"/>
                <w:szCs w:val="22"/>
              </w:rPr>
            </w:pPr>
            <w:proofErr w:type="spellStart"/>
            <w:r w:rsidRPr="009C738D">
              <w:rPr>
                <w:rFonts w:cstheme="minorHAnsi"/>
                <w:color w:val="000000" w:themeColor="text1"/>
                <w:szCs w:val="22"/>
              </w:rPr>
              <w:t>Hilobiratze</w:t>
            </w:r>
            <w:proofErr w:type="spellEnd"/>
            <w:r w:rsidRPr="009C738D">
              <w:rPr>
                <w:rFonts w:cstheme="minorHAnsi"/>
                <w:color w:val="000000" w:themeColor="text1"/>
                <w:szCs w:val="22"/>
              </w:rPr>
              <w:t xml:space="preserve"> </w:t>
            </w:r>
            <w:proofErr w:type="spellStart"/>
            <w:r w:rsidRPr="009C738D">
              <w:rPr>
                <w:rFonts w:cstheme="minorHAnsi"/>
                <w:color w:val="000000" w:themeColor="text1"/>
                <w:szCs w:val="22"/>
              </w:rPr>
              <w:t>edo</w:t>
            </w:r>
            <w:proofErr w:type="spellEnd"/>
            <w:r w:rsidRPr="009C738D">
              <w:rPr>
                <w:rFonts w:cstheme="minorHAnsi"/>
                <w:color w:val="000000" w:themeColor="text1"/>
                <w:szCs w:val="22"/>
              </w:rPr>
              <w:t xml:space="preserve"> </w:t>
            </w:r>
            <w:proofErr w:type="spellStart"/>
            <w:r w:rsidRPr="009C738D">
              <w:rPr>
                <w:rFonts w:cstheme="minorHAnsi"/>
                <w:color w:val="000000" w:themeColor="text1"/>
                <w:szCs w:val="22"/>
              </w:rPr>
              <w:t>ehorzketagatik</w:t>
            </w:r>
            <w:proofErr w:type="spellEnd"/>
            <w:r w:rsidRPr="009C738D">
              <w:rPr>
                <w:rFonts w:cstheme="minorHAnsi"/>
                <w:color w:val="000000" w:themeColor="text1"/>
                <w:szCs w:val="22"/>
              </w:rPr>
              <w:t xml:space="preserve"> </w:t>
            </w:r>
            <w:proofErr w:type="spellStart"/>
            <w:r w:rsidRPr="009C738D">
              <w:rPr>
                <w:rFonts w:cstheme="minorHAnsi"/>
                <w:color w:val="000000" w:themeColor="text1"/>
                <w:szCs w:val="22"/>
              </w:rPr>
              <w:t>jasotako</w:t>
            </w:r>
            <w:proofErr w:type="spellEnd"/>
            <w:r w:rsidRPr="009C738D">
              <w:rPr>
                <w:rFonts w:cstheme="minorHAnsi"/>
                <w:color w:val="000000" w:themeColor="text1"/>
                <w:szCs w:val="22"/>
              </w:rPr>
              <w:t xml:space="preserve"> </w:t>
            </w:r>
            <w:proofErr w:type="spellStart"/>
            <w:r w:rsidRPr="009C738D">
              <w:rPr>
                <w:rFonts w:cstheme="minorHAnsi"/>
                <w:color w:val="000000" w:themeColor="text1"/>
                <w:szCs w:val="22"/>
              </w:rPr>
              <w:t>prestazioak</w:t>
            </w:r>
            <w:proofErr w:type="spellEnd"/>
            <w:r w:rsidRPr="009C738D">
              <w:rPr>
                <w:rFonts w:cstheme="minorHAnsi"/>
                <w:color w:val="000000" w:themeColor="text1"/>
                <w:szCs w:val="22"/>
              </w:rPr>
              <w:t xml:space="preserve">, </w:t>
            </w:r>
            <w:proofErr w:type="spellStart"/>
            <w:r w:rsidRPr="009C738D">
              <w:rPr>
                <w:rFonts w:cstheme="minorHAnsi"/>
                <w:color w:val="000000" w:themeColor="text1"/>
                <w:szCs w:val="22"/>
              </w:rPr>
              <w:t>Zergari</w:t>
            </w:r>
            <w:proofErr w:type="spellEnd"/>
            <w:r w:rsidRPr="009C738D">
              <w:rPr>
                <w:rFonts w:cstheme="minorHAnsi"/>
                <w:color w:val="000000" w:themeColor="text1"/>
                <w:szCs w:val="22"/>
              </w:rPr>
              <w:t xml:space="preserve"> </w:t>
            </w:r>
            <w:proofErr w:type="spellStart"/>
            <w:r w:rsidRPr="009C738D">
              <w:rPr>
                <w:rFonts w:cstheme="minorHAnsi"/>
                <w:color w:val="000000" w:themeColor="text1"/>
                <w:szCs w:val="22"/>
              </w:rPr>
              <w:t>buruzko</w:t>
            </w:r>
            <w:proofErr w:type="spellEnd"/>
            <w:r w:rsidRPr="009C738D">
              <w:rPr>
                <w:rFonts w:cstheme="minorHAnsi"/>
                <w:color w:val="000000" w:themeColor="text1"/>
                <w:szCs w:val="22"/>
              </w:rPr>
              <w:t xml:space="preserve"> </w:t>
            </w:r>
            <w:proofErr w:type="spellStart"/>
            <w:r w:rsidRPr="009C738D">
              <w:rPr>
                <w:rFonts w:cstheme="minorHAnsi"/>
                <w:color w:val="000000" w:themeColor="text1"/>
                <w:szCs w:val="22"/>
              </w:rPr>
              <w:t>Foru</w:t>
            </w:r>
            <w:proofErr w:type="spellEnd"/>
            <w:r w:rsidRPr="009C738D">
              <w:rPr>
                <w:rFonts w:cstheme="minorHAnsi"/>
                <w:color w:val="000000" w:themeColor="text1"/>
                <w:szCs w:val="22"/>
              </w:rPr>
              <w:t xml:space="preserve"> </w:t>
            </w:r>
            <w:proofErr w:type="spellStart"/>
            <w:r w:rsidRPr="009C738D">
              <w:rPr>
                <w:rFonts w:cstheme="minorHAnsi"/>
                <w:color w:val="000000" w:themeColor="text1"/>
                <w:szCs w:val="22"/>
              </w:rPr>
              <w:t>Arauak</w:t>
            </w:r>
            <w:proofErr w:type="spellEnd"/>
            <w:r w:rsidRPr="009C738D">
              <w:rPr>
                <w:rFonts w:cstheme="minorHAnsi"/>
                <w:color w:val="000000" w:themeColor="text1"/>
                <w:szCs w:val="22"/>
              </w:rPr>
              <w:t xml:space="preserve"> 9. </w:t>
            </w:r>
            <w:proofErr w:type="spellStart"/>
            <w:r w:rsidRPr="009C738D">
              <w:rPr>
                <w:rFonts w:cstheme="minorHAnsi"/>
                <w:color w:val="000000" w:themeColor="text1"/>
                <w:szCs w:val="22"/>
              </w:rPr>
              <w:t>artikuluko</w:t>
            </w:r>
            <w:proofErr w:type="spellEnd"/>
            <w:r w:rsidRPr="009C738D">
              <w:rPr>
                <w:rFonts w:cstheme="minorHAnsi"/>
                <w:color w:val="000000" w:themeColor="text1"/>
                <w:szCs w:val="22"/>
              </w:rPr>
              <w:t xml:space="preserve"> 22. </w:t>
            </w:r>
            <w:proofErr w:type="spellStart"/>
            <w:r w:rsidRPr="009C738D">
              <w:rPr>
                <w:rFonts w:cstheme="minorHAnsi"/>
                <w:color w:val="000000" w:themeColor="text1"/>
                <w:szCs w:val="22"/>
              </w:rPr>
              <w:t>paragrafoan</w:t>
            </w:r>
            <w:proofErr w:type="spellEnd"/>
            <w:r w:rsidRPr="009C738D">
              <w:rPr>
                <w:rFonts w:cstheme="minorHAnsi"/>
                <w:color w:val="000000" w:themeColor="text1"/>
                <w:szCs w:val="22"/>
              </w:rPr>
              <w:t xml:space="preserve"> </w:t>
            </w:r>
            <w:proofErr w:type="spellStart"/>
            <w:r w:rsidRPr="009C738D">
              <w:rPr>
                <w:rFonts w:cstheme="minorHAnsi"/>
                <w:color w:val="000000" w:themeColor="text1"/>
                <w:szCs w:val="22"/>
              </w:rPr>
              <w:t>ezartzen</w:t>
            </w:r>
            <w:proofErr w:type="spellEnd"/>
            <w:r w:rsidRPr="009C738D">
              <w:rPr>
                <w:rFonts w:cstheme="minorHAnsi"/>
                <w:color w:val="000000" w:themeColor="text1"/>
                <w:szCs w:val="22"/>
              </w:rPr>
              <w:t xml:space="preserve"> </w:t>
            </w:r>
            <w:proofErr w:type="spellStart"/>
            <w:r w:rsidRPr="009C738D">
              <w:rPr>
                <w:rFonts w:cstheme="minorHAnsi"/>
                <w:color w:val="000000" w:themeColor="text1"/>
                <w:szCs w:val="22"/>
              </w:rPr>
              <w:t>duenaren</w:t>
            </w:r>
            <w:proofErr w:type="spellEnd"/>
            <w:r w:rsidRPr="009C738D">
              <w:rPr>
                <w:rFonts w:cstheme="minorHAnsi"/>
                <w:color w:val="000000" w:themeColor="text1"/>
                <w:szCs w:val="22"/>
              </w:rPr>
              <w:t xml:space="preserve"> </w:t>
            </w:r>
            <w:proofErr w:type="spellStart"/>
            <w:r w:rsidRPr="009C738D">
              <w:rPr>
                <w:rFonts w:cstheme="minorHAnsi"/>
                <w:color w:val="000000" w:themeColor="text1"/>
                <w:szCs w:val="22"/>
              </w:rPr>
              <w:t>arabera</w:t>
            </w:r>
            <w:proofErr w:type="spellEnd"/>
            <w:r w:rsidRPr="009C738D">
              <w:rPr>
                <w:rFonts w:cstheme="minorHAnsi"/>
                <w:color w:val="000000" w:themeColor="text1"/>
                <w:szCs w:val="22"/>
              </w:rPr>
              <w:t xml:space="preserve"> </w:t>
            </w:r>
            <w:proofErr w:type="spellStart"/>
            <w:r w:rsidRPr="009C738D">
              <w:rPr>
                <w:rFonts w:cstheme="minorHAnsi"/>
                <w:color w:val="000000" w:themeColor="text1"/>
                <w:szCs w:val="22"/>
              </w:rPr>
              <w:t>salbuetsita</w:t>
            </w:r>
            <w:proofErr w:type="spellEnd"/>
            <w:r w:rsidRPr="009C738D">
              <w:rPr>
                <w:rFonts w:cstheme="minorHAnsi"/>
                <w:color w:val="000000" w:themeColor="text1"/>
                <w:szCs w:val="22"/>
              </w:rPr>
              <w:t xml:space="preserve"> </w:t>
            </w:r>
            <w:proofErr w:type="spellStart"/>
            <w:r w:rsidRPr="009C738D">
              <w:rPr>
                <w:rFonts w:cstheme="minorHAnsi"/>
                <w:color w:val="000000" w:themeColor="text1"/>
                <w:szCs w:val="22"/>
              </w:rPr>
              <w:t>daudenak</w:t>
            </w:r>
            <w:proofErr w:type="spellEnd"/>
            <w:r w:rsidRPr="009C738D">
              <w:rPr>
                <w:rFonts w:cstheme="minorHAnsi"/>
                <w:color w:val="000000" w:themeColor="text1"/>
                <w:szCs w:val="22"/>
              </w:rPr>
              <w:t>.</w:t>
            </w:r>
          </w:p>
          <w:p w14:paraId="6E48BC9C" w14:textId="77777777" w:rsidR="009C738D" w:rsidRPr="009C738D" w:rsidRDefault="009C738D" w:rsidP="009C738D">
            <w:pPr>
              <w:rPr>
                <w:rFonts w:cstheme="minorHAnsi"/>
                <w:color w:val="000000" w:themeColor="text1"/>
                <w:szCs w:val="22"/>
              </w:rPr>
            </w:pPr>
            <w:r w:rsidRPr="009C738D">
              <w:rPr>
                <w:rFonts w:cstheme="minorHAnsi"/>
                <w:color w:val="000000" w:themeColor="text1"/>
                <w:szCs w:val="22"/>
              </w:rPr>
              <w:t>17</w:t>
            </w:r>
          </w:p>
          <w:p w14:paraId="7778ABE6" w14:textId="77777777" w:rsidR="009C738D" w:rsidRPr="009C738D" w:rsidRDefault="009C738D" w:rsidP="009C738D">
            <w:pPr>
              <w:rPr>
                <w:rFonts w:cstheme="minorHAnsi"/>
                <w:color w:val="000000" w:themeColor="text1"/>
                <w:szCs w:val="22"/>
              </w:rPr>
            </w:pPr>
            <w:proofErr w:type="spellStart"/>
            <w:r w:rsidRPr="009C738D">
              <w:rPr>
                <w:rFonts w:cstheme="minorHAnsi"/>
                <w:color w:val="000000" w:themeColor="text1"/>
                <w:szCs w:val="22"/>
              </w:rPr>
              <w:t>Osasun</w:t>
            </w:r>
            <w:proofErr w:type="spellEnd"/>
            <w:r w:rsidRPr="009C738D">
              <w:rPr>
                <w:rFonts w:cstheme="minorHAnsi"/>
                <w:color w:val="000000" w:themeColor="text1"/>
                <w:szCs w:val="22"/>
              </w:rPr>
              <w:t xml:space="preserve"> sistema </w:t>
            </w:r>
            <w:proofErr w:type="spellStart"/>
            <w:r w:rsidRPr="009C738D">
              <w:rPr>
                <w:rFonts w:cstheme="minorHAnsi"/>
                <w:color w:val="000000" w:themeColor="text1"/>
                <w:szCs w:val="22"/>
              </w:rPr>
              <w:t>publikoan</w:t>
            </w:r>
            <w:proofErr w:type="spellEnd"/>
            <w:r w:rsidRPr="009C738D">
              <w:rPr>
                <w:rFonts w:cstheme="minorHAnsi"/>
                <w:color w:val="000000" w:themeColor="text1"/>
                <w:szCs w:val="22"/>
              </w:rPr>
              <w:t xml:space="preserve"> </w:t>
            </w:r>
            <w:proofErr w:type="spellStart"/>
            <w:r w:rsidRPr="009C738D">
              <w:rPr>
                <w:rFonts w:cstheme="minorHAnsi"/>
                <w:color w:val="000000" w:themeColor="text1"/>
                <w:szCs w:val="22"/>
              </w:rPr>
              <w:t>tratamendua</w:t>
            </w:r>
            <w:proofErr w:type="spellEnd"/>
            <w:r w:rsidRPr="009C738D">
              <w:rPr>
                <w:rFonts w:cstheme="minorHAnsi"/>
                <w:color w:val="000000" w:themeColor="text1"/>
                <w:szCs w:val="22"/>
              </w:rPr>
              <w:t xml:space="preserve"> </w:t>
            </w:r>
            <w:proofErr w:type="spellStart"/>
            <w:r w:rsidRPr="009C738D">
              <w:rPr>
                <w:rFonts w:cstheme="minorHAnsi"/>
                <w:color w:val="000000" w:themeColor="text1"/>
                <w:szCs w:val="22"/>
              </w:rPr>
              <w:t>jasotzearen</w:t>
            </w:r>
            <w:proofErr w:type="spellEnd"/>
            <w:r w:rsidRPr="009C738D">
              <w:rPr>
                <w:rFonts w:cstheme="minorHAnsi"/>
                <w:color w:val="000000" w:themeColor="text1"/>
                <w:szCs w:val="22"/>
              </w:rPr>
              <w:t xml:space="preserve"> </w:t>
            </w:r>
            <w:proofErr w:type="spellStart"/>
            <w:r w:rsidRPr="009C738D">
              <w:rPr>
                <w:rFonts w:cstheme="minorHAnsi"/>
                <w:color w:val="000000" w:themeColor="text1"/>
                <w:szCs w:val="22"/>
              </w:rPr>
              <w:t>ondorioz</w:t>
            </w:r>
            <w:proofErr w:type="spellEnd"/>
            <w:r w:rsidRPr="009C738D">
              <w:rPr>
                <w:rFonts w:cstheme="minorHAnsi"/>
                <w:color w:val="000000" w:themeColor="text1"/>
                <w:szCs w:val="22"/>
              </w:rPr>
              <w:t xml:space="preserve"> C </w:t>
            </w:r>
            <w:proofErr w:type="spellStart"/>
            <w:r w:rsidRPr="009C738D">
              <w:rPr>
                <w:rFonts w:cstheme="minorHAnsi"/>
                <w:color w:val="000000" w:themeColor="text1"/>
                <w:szCs w:val="22"/>
              </w:rPr>
              <w:t>hepatitisa</w:t>
            </w:r>
            <w:proofErr w:type="spellEnd"/>
            <w:r w:rsidRPr="009C738D">
              <w:rPr>
                <w:rFonts w:cstheme="minorHAnsi"/>
                <w:color w:val="000000" w:themeColor="text1"/>
                <w:szCs w:val="22"/>
              </w:rPr>
              <w:t xml:space="preserve"> </w:t>
            </w:r>
            <w:proofErr w:type="spellStart"/>
            <w:r w:rsidRPr="009C738D">
              <w:rPr>
                <w:rFonts w:cstheme="minorHAnsi"/>
                <w:color w:val="000000" w:themeColor="text1"/>
                <w:szCs w:val="22"/>
              </w:rPr>
              <w:t>garatu</w:t>
            </w:r>
            <w:proofErr w:type="spellEnd"/>
            <w:r w:rsidRPr="009C738D">
              <w:rPr>
                <w:rFonts w:cstheme="minorHAnsi"/>
                <w:color w:val="000000" w:themeColor="text1"/>
                <w:szCs w:val="22"/>
              </w:rPr>
              <w:t xml:space="preserve"> </w:t>
            </w:r>
            <w:proofErr w:type="spellStart"/>
            <w:r w:rsidRPr="009C738D">
              <w:rPr>
                <w:rFonts w:cstheme="minorHAnsi"/>
                <w:color w:val="000000" w:themeColor="text1"/>
                <w:szCs w:val="22"/>
              </w:rPr>
              <w:t>duten</w:t>
            </w:r>
            <w:proofErr w:type="spellEnd"/>
            <w:r w:rsidRPr="009C738D">
              <w:rPr>
                <w:rFonts w:cstheme="minorHAnsi"/>
                <w:color w:val="000000" w:themeColor="text1"/>
                <w:szCs w:val="22"/>
              </w:rPr>
              <w:t xml:space="preserve"> </w:t>
            </w:r>
            <w:proofErr w:type="spellStart"/>
            <w:r w:rsidRPr="009C738D">
              <w:rPr>
                <w:rFonts w:cstheme="minorHAnsi"/>
                <w:color w:val="000000" w:themeColor="text1"/>
                <w:szCs w:val="22"/>
              </w:rPr>
              <w:t>pertsonentzako</w:t>
            </w:r>
            <w:proofErr w:type="spellEnd"/>
            <w:r w:rsidRPr="009C738D">
              <w:rPr>
                <w:rFonts w:cstheme="minorHAnsi"/>
                <w:color w:val="000000" w:themeColor="text1"/>
                <w:szCs w:val="22"/>
              </w:rPr>
              <w:t xml:space="preserve"> </w:t>
            </w:r>
            <w:proofErr w:type="spellStart"/>
            <w:r w:rsidRPr="009C738D">
              <w:rPr>
                <w:rFonts w:cstheme="minorHAnsi"/>
                <w:color w:val="000000" w:themeColor="text1"/>
                <w:szCs w:val="22"/>
              </w:rPr>
              <w:t>dirulaguntzak</w:t>
            </w:r>
            <w:proofErr w:type="spellEnd"/>
            <w:r w:rsidRPr="009C738D">
              <w:rPr>
                <w:rFonts w:cstheme="minorHAnsi"/>
                <w:color w:val="000000" w:themeColor="text1"/>
                <w:szCs w:val="22"/>
              </w:rPr>
              <w:t xml:space="preserve">, </w:t>
            </w:r>
            <w:proofErr w:type="spellStart"/>
            <w:r w:rsidRPr="009C738D">
              <w:rPr>
                <w:rFonts w:cstheme="minorHAnsi"/>
                <w:color w:val="000000" w:themeColor="text1"/>
                <w:szCs w:val="22"/>
              </w:rPr>
              <w:t>Zergari</w:t>
            </w:r>
            <w:proofErr w:type="spellEnd"/>
            <w:r w:rsidRPr="009C738D">
              <w:rPr>
                <w:rFonts w:cstheme="minorHAnsi"/>
                <w:color w:val="000000" w:themeColor="text1"/>
                <w:szCs w:val="22"/>
              </w:rPr>
              <w:t xml:space="preserve"> </w:t>
            </w:r>
            <w:proofErr w:type="spellStart"/>
            <w:r w:rsidRPr="009C738D">
              <w:rPr>
                <w:rFonts w:cstheme="minorHAnsi"/>
                <w:color w:val="000000" w:themeColor="text1"/>
                <w:szCs w:val="22"/>
              </w:rPr>
              <w:t>buruzko</w:t>
            </w:r>
            <w:proofErr w:type="spellEnd"/>
            <w:r w:rsidRPr="009C738D">
              <w:rPr>
                <w:rFonts w:cstheme="minorHAnsi"/>
                <w:color w:val="000000" w:themeColor="text1"/>
                <w:szCs w:val="22"/>
              </w:rPr>
              <w:t xml:space="preserve"> </w:t>
            </w:r>
            <w:proofErr w:type="spellStart"/>
            <w:r w:rsidRPr="009C738D">
              <w:rPr>
                <w:rFonts w:cstheme="minorHAnsi"/>
                <w:color w:val="000000" w:themeColor="text1"/>
                <w:szCs w:val="22"/>
              </w:rPr>
              <w:t>Foru</w:t>
            </w:r>
            <w:proofErr w:type="spellEnd"/>
            <w:r w:rsidRPr="009C738D">
              <w:rPr>
                <w:rFonts w:cstheme="minorHAnsi"/>
                <w:color w:val="000000" w:themeColor="text1"/>
                <w:szCs w:val="22"/>
              </w:rPr>
              <w:t xml:space="preserve"> </w:t>
            </w:r>
            <w:proofErr w:type="spellStart"/>
            <w:r w:rsidRPr="009C738D">
              <w:rPr>
                <w:rFonts w:cstheme="minorHAnsi"/>
                <w:color w:val="000000" w:themeColor="text1"/>
                <w:szCs w:val="22"/>
              </w:rPr>
              <w:t>Arauak</w:t>
            </w:r>
            <w:proofErr w:type="spellEnd"/>
            <w:r w:rsidRPr="009C738D">
              <w:rPr>
                <w:rFonts w:cstheme="minorHAnsi"/>
                <w:color w:val="000000" w:themeColor="text1"/>
                <w:szCs w:val="22"/>
              </w:rPr>
              <w:t xml:space="preserve"> 9. </w:t>
            </w:r>
            <w:proofErr w:type="spellStart"/>
            <w:r w:rsidRPr="009C738D">
              <w:rPr>
                <w:rFonts w:cstheme="minorHAnsi"/>
                <w:color w:val="000000" w:themeColor="text1"/>
                <w:szCs w:val="22"/>
              </w:rPr>
              <w:t>Artikuluko</w:t>
            </w:r>
            <w:proofErr w:type="spellEnd"/>
            <w:r w:rsidRPr="009C738D">
              <w:rPr>
                <w:rFonts w:cstheme="minorHAnsi"/>
                <w:color w:val="000000" w:themeColor="text1"/>
                <w:szCs w:val="22"/>
              </w:rPr>
              <w:t xml:space="preserve"> 14. </w:t>
            </w:r>
            <w:proofErr w:type="spellStart"/>
            <w:r w:rsidRPr="009C738D">
              <w:rPr>
                <w:rFonts w:cstheme="minorHAnsi"/>
                <w:color w:val="000000" w:themeColor="text1"/>
                <w:szCs w:val="22"/>
              </w:rPr>
              <w:t>paragrafoan</w:t>
            </w:r>
            <w:proofErr w:type="spellEnd"/>
            <w:r w:rsidRPr="009C738D">
              <w:rPr>
                <w:rFonts w:cstheme="minorHAnsi"/>
                <w:color w:val="000000" w:themeColor="text1"/>
                <w:szCs w:val="22"/>
              </w:rPr>
              <w:t xml:space="preserve"> </w:t>
            </w:r>
            <w:proofErr w:type="spellStart"/>
            <w:r w:rsidRPr="009C738D">
              <w:rPr>
                <w:rFonts w:cstheme="minorHAnsi"/>
                <w:color w:val="000000" w:themeColor="text1"/>
                <w:szCs w:val="22"/>
              </w:rPr>
              <w:t>ezartzen</w:t>
            </w:r>
            <w:proofErr w:type="spellEnd"/>
            <w:r w:rsidRPr="009C738D">
              <w:rPr>
                <w:rFonts w:cstheme="minorHAnsi"/>
                <w:color w:val="000000" w:themeColor="text1"/>
                <w:szCs w:val="22"/>
              </w:rPr>
              <w:t xml:space="preserve"> </w:t>
            </w:r>
            <w:proofErr w:type="spellStart"/>
            <w:r w:rsidRPr="009C738D">
              <w:rPr>
                <w:rFonts w:cstheme="minorHAnsi"/>
                <w:color w:val="000000" w:themeColor="text1"/>
                <w:szCs w:val="22"/>
              </w:rPr>
              <w:t>duenaren</w:t>
            </w:r>
            <w:proofErr w:type="spellEnd"/>
            <w:r w:rsidRPr="009C738D">
              <w:rPr>
                <w:rFonts w:cstheme="minorHAnsi"/>
                <w:color w:val="000000" w:themeColor="text1"/>
                <w:szCs w:val="22"/>
              </w:rPr>
              <w:t xml:space="preserve"> </w:t>
            </w:r>
            <w:proofErr w:type="spellStart"/>
            <w:r w:rsidRPr="009C738D">
              <w:rPr>
                <w:rFonts w:cstheme="minorHAnsi"/>
                <w:color w:val="000000" w:themeColor="text1"/>
                <w:szCs w:val="22"/>
              </w:rPr>
              <w:t>arabera</w:t>
            </w:r>
            <w:proofErr w:type="spellEnd"/>
            <w:r w:rsidRPr="009C738D">
              <w:rPr>
                <w:rFonts w:cstheme="minorHAnsi"/>
                <w:color w:val="000000" w:themeColor="text1"/>
                <w:szCs w:val="22"/>
              </w:rPr>
              <w:t xml:space="preserve"> </w:t>
            </w:r>
            <w:proofErr w:type="spellStart"/>
            <w:r w:rsidRPr="009C738D">
              <w:rPr>
                <w:rFonts w:cstheme="minorHAnsi"/>
                <w:color w:val="000000" w:themeColor="text1"/>
                <w:szCs w:val="22"/>
              </w:rPr>
              <w:t>salbuetsita</w:t>
            </w:r>
            <w:proofErr w:type="spellEnd"/>
            <w:r w:rsidRPr="009C738D">
              <w:rPr>
                <w:rFonts w:cstheme="minorHAnsi"/>
                <w:color w:val="000000" w:themeColor="text1"/>
                <w:szCs w:val="22"/>
              </w:rPr>
              <w:t xml:space="preserve"> </w:t>
            </w:r>
            <w:proofErr w:type="spellStart"/>
            <w:r w:rsidRPr="009C738D">
              <w:rPr>
                <w:rFonts w:cstheme="minorHAnsi"/>
                <w:color w:val="000000" w:themeColor="text1"/>
                <w:szCs w:val="22"/>
              </w:rPr>
              <w:t>daudenak</w:t>
            </w:r>
            <w:proofErr w:type="spellEnd"/>
            <w:r w:rsidRPr="009C738D">
              <w:rPr>
                <w:rFonts w:cstheme="minorHAnsi"/>
                <w:color w:val="000000" w:themeColor="text1"/>
                <w:szCs w:val="22"/>
              </w:rPr>
              <w:t>.</w:t>
            </w:r>
          </w:p>
          <w:p w14:paraId="6B6780E0" w14:textId="77777777" w:rsidR="009C738D" w:rsidRPr="009C738D" w:rsidRDefault="009C738D" w:rsidP="009C738D">
            <w:pPr>
              <w:rPr>
                <w:rFonts w:cstheme="minorHAnsi"/>
                <w:color w:val="000000" w:themeColor="text1"/>
                <w:szCs w:val="22"/>
              </w:rPr>
            </w:pPr>
            <w:r w:rsidRPr="009C738D">
              <w:rPr>
                <w:rFonts w:cstheme="minorHAnsi"/>
                <w:color w:val="000000" w:themeColor="text1"/>
                <w:szCs w:val="22"/>
              </w:rPr>
              <w:t>18</w:t>
            </w:r>
          </w:p>
          <w:p w14:paraId="7CC807FC" w14:textId="77777777" w:rsidR="009C738D" w:rsidRPr="009C738D" w:rsidRDefault="009C738D" w:rsidP="009C738D">
            <w:pPr>
              <w:rPr>
                <w:rFonts w:cstheme="minorHAnsi"/>
                <w:color w:val="000000" w:themeColor="text1"/>
                <w:szCs w:val="22"/>
              </w:rPr>
            </w:pPr>
            <w:proofErr w:type="spellStart"/>
            <w:r w:rsidRPr="009C738D">
              <w:rPr>
                <w:rFonts w:cstheme="minorHAnsi"/>
                <w:color w:val="000000" w:themeColor="text1"/>
                <w:szCs w:val="22"/>
              </w:rPr>
              <w:t>Pertsona</w:t>
            </w:r>
            <w:proofErr w:type="spellEnd"/>
            <w:r w:rsidRPr="009C738D">
              <w:rPr>
                <w:rFonts w:cstheme="minorHAnsi"/>
                <w:color w:val="000000" w:themeColor="text1"/>
                <w:szCs w:val="22"/>
              </w:rPr>
              <w:t xml:space="preserve"> </w:t>
            </w:r>
            <w:proofErr w:type="spellStart"/>
            <w:r w:rsidRPr="009C738D">
              <w:rPr>
                <w:rFonts w:cstheme="minorHAnsi"/>
                <w:color w:val="000000" w:themeColor="text1"/>
                <w:szCs w:val="22"/>
              </w:rPr>
              <w:t>ezinduek</w:t>
            </w:r>
            <w:proofErr w:type="spellEnd"/>
            <w:r w:rsidRPr="009C738D">
              <w:rPr>
                <w:rFonts w:cstheme="minorHAnsi"/>
                <w:color w:val="000000" w:themeColor="text1"/>
                <w:szCs w:val="22"/>
              </w:rPr>
              <w:t xml:space="preserve"> </w:t>
            </w:r>
            <w:proofErr w:type="spellStart"/>
            <w:r w:rsidRPr="009C738D">
              <w:rPr>
                <w:rFonts w:cstheme="minorHAnsi"/>
                <w:color w:val="000000" w:themeColor="text1"/>
                <w:szCs w:val="22"/>
              </w:rPr>
              <w:t>beraien</w:t>
            </w:r>
            <w:proofErr w:type="spellEnd"/>
            <w:r w:rsidRPr="009C738D">
              <w:rPr>
                <w:rFonts w:cstheme="minorHAnsi"/>
                <w:color w:val="000000" w:themeColor="text1"/>
                <w:szCs w:val="22"/>
              </w:rPr>
              <w:t xml:space="preserve"> </w:t>
            </w:r>
            <w:proofErr w:type="spellStart"/>
            <w:r w:rsidRPr="009C738D">
              <w:rPr>
                <w:rFonts w:cstheme="minorHAnsi"/>
                <w:color w:val="000000" w:themeColor="text1"/>
                <w:szCs w:val="22"/>
              </w:rPr>
              <w:t>alde</w:t>
            </w:r>
            <w:proofErr w:type="spellEnd"/>
            <w:r w:rsidRPr="009C738D">
              <w:rPr>
                <w:rFonts w:cstheme="minorHAnsi"/>
                <w:color w:val="000000" w:themeColor="text1"/>
                <w:szCs w:val="22"/>
              </w:rPr>
              <w:t xml:space="preserve"> </w:t>
            </w:r>
            <w:proofErr w:type="spellStart"/>
            <w:r w:rsidRPr="009C738D">
              <w:rPr>
                <w:rFonts w:cstheme="minorHAnsi"/>
                <w:color w:val="000000" w:themeColor="text1"/>
                <w:szCs w:val="22"/>
              </w:rPr>
              <w:t>eratutako</w:t>
            </w:r>
            <w:proofErr w:type="spellEnd"/>
            <w:r w:rsidRPr="009C738D">
              <w:rPr>
                <w:rFonts w:cstheme="minorHAnsi"/>
                <w:color w:val="000000" w:themeColor="text1"/>
                <w:szCs w:val="22"/>
              </w:rPr>
              <w:t xml:space="preserve"> </w:t>
            </w:r>
            <w:proofErr w:type="spellStart"/>
            <w:r w:rsidRPr="009C738D">
              <w:rPr>
                <w:rFonts w:cstheme="minorHAnsi"/>
                <w:color w:val="000000" w:themeColor="text1"/>
                <w:szCs w:val="22"/>
              </w:rPr>
              <w:t>gizarte</w:t>
            </w:r>
            <w:proofErr w:type="spellEnd"/>
            <w:r w:rsidRPr="009C738D">
              <w:rPr>
                <w:rFonts w:cstheme="minorHAnsi"/>
                <w:color w:val="000000" w:themeColor="text1"/>
                <w:szCs w:val="22"/>
              </w:rPr>
              <w:t xml:space="preserve"> </w:t>
            </w:r>
            <w:proofErr w:type="spellStart"/>
            <w:r w:rsidRPr="009C738D">
              <w:rPr>
                <w:rFonts w:cstheme="minorHAnsi"/>
                <w:color w:val="000000" w:themeColor="text1"/>
                <w:szCs w:val="22"/>
              </w:rPr>
              <w:t>aurreikuspeneko</w:t>
            </w:r>
            <w:proofErr w:type="spellEnd"/>
            <w:r w:rsidRPr="009C738D">
              <w:rPr>
                <w:rFonts w:cstheme="minorHAnsi"/>
                <w:color w:val="000000" w:themeColor="text1"/>
                <w:szCs w:val="22"/>
              </w:rPr>
              <w:t xml:space="preserve"> </w:t>
            </w:r>
            <w:proofErr w:type="spellStart"/>
            <w:r w:rsidRPr="009C738D">
              <w:rPr>
                <w:rFonts w:cstheme="minorHAnsi"/>
                <w:color w:val="000000" w:themeColor="text1"/>
                <w:szCs w:val="22"/>
              </w:rPr>
              <w:t>sistemetara</w:t>
            </w:r>
            <w:proofErr w:type="spellEnd"/>
            <w:r w:rsidRPr="009C738D">
              <w:rPr>
                <w:rFonts w:cstheme="minorHAnsi"/>
                <w:color w:val="000000" w:themeColor="text1"/>
                <w:szCs w:val="22"/>
              </w:rPr>
              <w:t xml:space="preserve"> </w:t>
            </w:r>
            <w:proofErr w:type="spellStart"/>
            <w:r w:rsidRPr="009C738D">
              <w:rPr>
                <w:rFonts w:cstheme="minorHAnsi"/>
                <w:color w:val="000000" w:themeColor="text1"/>
                <w:szCs w:val="22"/>
              </w:rPr>
              <w:t>egindako</w:t>
            </w:r>
            <w:proofErr w:type="spellEnd"/>
            <w:r w:rsidRPr="009C738D">
              <w:rPr>
                <w:rFonts w:cstheme="minorHAnsi"/>
                <w:color w:val="000000" w:themeColor="text1"/>
                <w:szCs w:val="22"/>
              </w:rPr>
              <w:t xml:space="preserve"> </w:t>
            </w:r>
            <w:proofErr w:type="spellStart"/>
            <w:r w:rsidRPr="009C738D">
              <w:rPr>
                <w:rFonts w:cstheme="minorHAnsi"/>
                <w:color w:val="000000" w:themeColor="text1"/>
                <w:szCs w:val="22"/>
              </w:rPr>
              <w:t>ekarpenen</w:t>
            </w:r>
            <w:proofErr w:type="spellEnd"/>
            <w:r w:rsidRPr="009C738D">
              <w:rPr>
                <w:rFonts w:cstheme="minorHAnsi"/>
                <w:color w:val="000000" w:themeColor="text1"/>
                <w:szCs w:val="22"/>
              </w:rPr>
              <w:t xml:space="preserve"> </w:t>
            </w:r>
            <w:proofErr w:type="spellStart"/>
            <w:r w:rsidRPr="009C738D">
              <w:rPr>
                <w:rFonts w:cstheme="minorHAnsi"/>
                <w:color w:val="000000" w:themeColor="text1"/>
                <w:szCs w:val="22"/>
              </w:rPr>
              <w:t>ondorioz</w:t>
            </w:r>
            <w:proofErr w:type="spellEnd"/>
            <w:r w:rsidRPr="009C738D">
              <w:rPr>
                <w:rFonts w:cstheme="minorHAnsi"/>
                <w:color w:val="000000" w:themeColor="text1"/>
                <w:szCs w:val="22"/>
              </w:rPr>
              <w:t xml:space="preserve"> </w:t>
            </w:r>
            <w:proofErr w:type="spellStart"/>
            <w:r w:rsidRPr="009C738D">
              <w:rPr>
                <w:rFonts w:cstheme="minorHAnsi"/>
                <w:color w:val="000000" w:themeColor="text1"/>
                <w:szCs w:val="22"/>
              </w:rPr>
              <w:t>errenta</w:t>
            </w:r>
            <w:proofErr w:type="spellEnd"/>
            <w:r w:rsidRPr="009C738D">
              <w:rPr>
                <w:rFonts w:cstheme="minorHAnsi"/>
                <w:color w:val="000000" w:themeColor="text1"/>
                <w:szCs w:val="22"/>
              </w:rPr>
              <w:t xml:space="preserve"> </w:t>
            </w:r>
            <w:proofErr w:type="spellStart"/>
            <w:r w:rsidRPr="009C738D">
              <w:rPr>
                <w:rFonts w:cstheme="minorHAnsi"/>
                <w:color w:val="000000" w:themeColor="text1"/>
                <w:szCs w:val="22"/>
              </w:rPr>
              <w:t>gisa</w:t>
            </w:r>
            <w:proofErr w:type="spellEnd"/>
            <w:r w:rsidRPr="009C738D">
              <w:rPr>
                <w:rFonts w:cstheme="minorHAnsi"/>
                <w:color w:val="000000" w:themeColor="text1"/>
                <w:szCs w:val="22"/>
              </w:rPr>
              <w:t xml:space="preserve"> </w:t>
            </w:r>
            <w:proofErr w:type="spellStart"/>
            <w:r w:rsidRPr="009C738D">
              <w:rPr>
                <w:rFonts w:cstheme="minorHAnsi"/>
                <w:color w:val="000000" w:themeColor="text1"/>
                <w:szCs w:val="22"/>
              </w:rPr>
              <w:t>eskuratutako</w:t>
            </w:r>
            <w:proofErr w:type="spellEnd"/>
            <w:r w:rsidRPr="009C738D">
              <w:rPr>
                <w:rFonts w:cstheme="minorHAnsi"/>
                <w:color w:val="000000" w:themeColor="text1"/>
                <w:szCs w:val="22"/>
              </w:rPr>
              <w:t xml:space="preserve"> </w:t>
            </w:r>
            <w:proofErr w:type="spellStart"/>
            <w:r w:rsidRPr="009C738D">
              <w:rPr>
                <w:rFonts w:cstheme="minorHAnsi"/>
                <w:color w:val="000000" w:themeColor="text1"/>
                <w:szCs w:val="22"/>
              </w:rPr>
              <w:t>prestazioak</w:t>
            </w:r>
            <w:proofErr w:type="spellEnd"/>
            <w:r w:rsidRPr="009C738D">
              <w:rPr>
                <w:rFonts w:cstheme="minorHAnsi"/>
                <w:color w:val="000000" w:themeColor="text1"/>
                <w:szCs w:val="22"/>
              </w:rPr>
              <w:t xml:space="preserve">, </w:t>
            </w:r>
            <w:proofErr w:type="spellStart"/>
            <w:r w:rsidRPr="009C738D">
              <w:rPr>
                <w:rFonts w:cstheme="minorHAnsi"/>
                <w:color w:val="000000" w:themeColor="text1"/>
                <w:szCs w:val="22"/>
              </w:rPr>
              <w:t>Zergari</w:t>
            </w:r>
            <w:proofErr w:type="spellEnd"/>
            <w:r w:rsidRPr="009C738D">
              <w:rPr>
                <w:rFonts w:cstheme="minorHAnsi"/>
                <w:color w:val="000000" w:themeColor="text1"/>
                <w:szCs w:val="22"/>
              </w:rPr>
              <w:t xml:space="preserve"> </w:t>
            </w:r>
            <w:proofErr w:type="spellStart"/>
            <w:r w:rsidRPr="009C738D">
              <w:rPr>
                <w:rFonts w:cstheme="minorHAnsi"/>
                <w:color w:val="000000" w:themeColor="text1"/>
                <w:szCs w:val="22"/>
              </w:rPr>
              <w:t>buruzko</w:t>
            </w:r>
            <w:proofErr w:type="spellEnd"/>
            <w:r w:rsidRPr="009C738D">
              <w:rPr>
                <w:rFonts w:cstheme="minorHAnsi"/>
                <w:color w:val="000000" w:themeColor="text1"/>
                <w:szCs w:val="22"/>
              </w:rPr>
              <w:t xml:space="preserve"> </w:t>
            </w:r>
            <w:proofErr w:type="spellStart"/>
            <w:r w:rsidRPr="009C738D">
              <w:rPr>
                <w:rFonts w:cstheme="minorHAnsi"/>
                <w:color w:val="000000" w:themeColor="text1"/>
                <w:szCs w:val="22"/>
              </w:rPr>
              <w:t>Foru</w:t>
            </w:r>
            <w:proofErr w:type="spellEnd"/>
            <w:r w:rsidRPr="009C738D">
              <w:rPr>
                <w:rFonts w:cstheme="minorHAnsi"/>
                <w:color w:val="000000" w:themeColor="text1"/>
                <w:szCs w:val="22"/>
              </w:rPr>
              <w:t xml:space="preserve"> </w:t>
            </w:r>
            <w:proofErr w:type="spellStart"/>
            <w:r w:rsidRPr="009C738D">
              <w:rPr>
                <w:rFonts w:cstheme="minorHAnsi"/>
                <w:color w:val="000000" w:themeColor="text1"/>
                <w:szCs w:val="22"/>
              </w:rPr>
              <w:t>Arauak</w:t>
            </w:r>
            <w:proofErr w:type="spellEnd"/>
            <w:r w:rsidRPr="009C738D">
              <w:rPr>
                <w:rFonts w:cstheme="minorHAnsi"/>
                <w:color w:val="000000" w:themeColor="text1"/>
                <w:szCs w:val="22"/>
              </w:rPr>
              <w:t xml:space="preserve"> 9. </w:t>
            </w:r>
            <w:proofErr w:type="spellStart"/>
            <w:r w:rsidRPr="009C738D">
              <w:rPr>
                <w:rFonts w:cstheme="minorHAnsi"/>
                <w:color w:val="000000" w:themeColor="text1"/>
                <w:szCs w:val="22"/>
              </w:rPr>
              <w:t>artikuluko</w:t>
            </w:r>
            <w:proofErr w:type="spellEnd"/>
            <w:r w:rsidRPr="009C738D">
              <w:rPr>
                <w:rFonts w:cstheme="minorHAnsi"/>
                <w:color w:val="000000" w:themeColor="text1"/>
                <w:szCs w:val="22"/>
              </w:rPr>
              <w:t xml:space="preserve"> 25. </w:t>
            </w:r>
            <w:proofErr w:type="spellStart"/>
            <w:r w:rsidRPr="009C738D">
              <w:rPr>
                <w:rFonts w:cstheme="minorHAnsi"/>
                <w:color w:val="000000" w:themeColor="text1"/>
                <w:szCs w:val="22"/>
              </w:rPr>
              <w:t>paragrafoan</w:t>
            </w:r>
            <w:proofErr w:type="spellEnd"/>
            <w:r w:rsidRPr="009C738D">
              <w:rPr>
                <w:rFonts w:cstheme="minorHAnsi"/>
                <w:color w:val="000000" w:themeColor="text1"/>
                <w:szCs w:val="22"/>
              </w:rPr>
              <w:t xml:space="preserve"> </w:t>
            </w:r>
            <w:proofErr w:type="spellStart"/>
            <w:r w:rsidRPr="009C738D">
              <w:rPr>
                <w:rFonts w:cstheme="minorHAnsi"/>
                <w:color w:val="000000" w:themeColor="text1"/>
                <w:szCs w:val="22"/>
              </w:rPr>
              <w:t>ezartzen</w:t>
            </w:r>
            <w:proofErr w:type="spellEnd"/>
            <w:r w:rsidRPr="009C738D">
              <w:rPr>
                <w:rFonts w:cstheme="minorHAnsi"/>
                <w:color w:val="000000" w:themeColor="text1"/>
                <w:szCs w:val="22"/>
              </w:rPr>
              <w:t xml:space="preserve"> </w:t>
            </w:r>
            <w:proofErr w:type="spellStart"/>
            <w:r w:rsidRPr="009C738D">
              <w:rPr>
                <w:rFonts w:cstheme="minorHAnsi"/>
                <w:color w:val="000000" w:themeColor="text1"/>
                <w:szCs w:val="22"/>
              </w:rPr>
              <w:t>duenaren</w:t>
            </w:r>
            <w:proofErr w:type="spellEnd"/>
            <w:r w:rsidRPr="009C738D">
              <w:rPr>
                <w:rFonts w:cstheme="minorHAnsi"/>
                <w:color w:val="000000" w:themeColor="text1"/>
                <w:szCs w:val="22"/>
              </w:rPr>
              <w:t xml:space="preserve"> </w:t>
            </w:r>
            <w:proofErr w:type="spellStart"/>
            <w:r w:rsidRPr="009C738D">
              <w:rPr>
                <w:rFonts w:cstheme="minorHAnsi"/>
                <w:color w:val="000000" w:themeColor="text1"/>
                <w:szCs w:val="22"/>
              </w:rPr>
              <w:t>arabera</w:t>
            </w:r>
            <w:proofErr w:type="spellEnd"/>
            <w:r w:rsidRPr="009C738D">
              <w:rPr>
                <w:rFonts w:cstheme="minorHAnsi"/>
                <w:color w:val="000000" w:themeColor="text1"/>
                <w:szCs w:val="22"/>
              </w:rPr>
              <w:t xml:space="preserve"> </w:t>
            </w:r>
            <w:proofErr w:type="spellStart"/>
            <w:r w:rsidRPr="009C738D">
              <w:rPr>
                <w:rFonts w:cstheme="minorHAnsi"/>
                <w:color w:val="000000" w:themeColor="text1"/>
                <w:szCs w:val="22"/>
              </w:rPr>
              <w:t>salbuetsita</w:t>
            </w:r>
            <w:proofErr w:type="spellEnd"/>
            <w:r w:rsidRPr="009C738D">
              <w:rPr>
                <w:rFonts w:cstheme="minorHAnsi"/>
                <w:color w:val="000000" w:themeColor="text1"/>
                <w:szCs w:val="22"/>
              </w:rPr>
              <w:t xml:space="preserve"> </w:t>
            </w:r>
            <w:proofErr w:type="spellStart"/>
            <w:r w:rsidRPr="009C738D">
              <w:rPr>
                <w:rFonts w:cstheme="minorHAnsi"/>
                <w:color w:val="000000" w:themeColor="text1"/>
                <w:szCs w:val="22"/>
              </w:rPr>
              <w:t>daudenak</w:t>
            </w:r>
            <w:proofErr w:type="spellEnd"/>
            <w:r w:rsidRPr="009C738D">
              <w:rPr>
                <w:rFonts w:cstheme="minorHAnsi"/>
                <w:color w:val="000000" w:themeColor="text1"/>
                <w:szCs w:val="22"/>
              </w:rPr>
              <w:t>.</w:t>
            </w:r>
          </w:p>
          <w:p w14:paraId="20E73D11" w14:textId="77777777" w:rsidR="009C738D" w:rsidRPr="009C738D" w:rsidRDefault="009C738D" w:rsidP="009C738D">
            <w:pPr>
              <w:rPr>
                <w:rFonts w:cstheme="minorHAnsi"/>
                <w:color w:val="000000" w:themeColor="text1"/>
                <w:szCs w:val="22"/>
              </w:rPr>
            </w:pPr>
            <w:r w:rsidRPr="009C738D">
              <w:rPr>
                <w:rFonts w:cstheme="minorHAnsi"/>
                <w:color w:val="000000" w:themeColor="text1"/>
                <w:szCs w:val="22"/>
              </w:rPr>
              <w:t>19</w:t>
            </w:r>
          </w:p>
          <w:p w14:paraId="621E8C04" w14:textId="77777777" w:rsidR="009C738D" w:rsidRPr="009C738D" w:rsidRDefault="009C738D" w:rsidP="009C738D">
            <w:pPr>
              <w:rPr>
                <w:rFonts w:cstheme="minorHAnsi"/>
                <w:color w:val="000000" w:themeColor="text1"/>
                <w:szCs w:val="22"/>
              </w:rPr>
            </w:pPr>
            <w:proofErr w:type="spellStart"/>
            <w:r w:rsidRPr="009C738D">
              <w:rPr>
                <w:rFonts w:cstheme="minorHAnsi"/>
                <w:color w:val="000000" w:themeColor="text1"/>
                <w:szCs w:val="22"/>
              </w:rPr>
              <w:t>Beregaintasun</w:t>
            </w:r>
            <w:proofErr w:type="spellEnd"/>
            <w:r w:rsidRPr="009C738D">
              <w:rPr>
                <w:rFonts w:cstheme="minorHAnsi"/>
                <w:color w:val="000000" w:themeColor="text1"/>
                <w:szCs w:val="22"/>
              </w:rPr>
              <w:t xml:space="preserve"> </w:t>
            </w:r>
            <w:proofErr w:type="spellStart"/>
            <w:r w:rsidRPr="009C738D">
              <w:rPr>
                <w:rFonts w:cstheme="minorHAnsi"/>
                <w:color w:val="000000" w:themeColor="text1"/>
                <w:szCs w:val="22"/>
              </w:rPr>
              <w:t>pertsonala</w:t>
            </w:r>
            <w:proofErr w:type="spellEnd"/>
            <w:r w:rsidRPr="009C738D">
              <w:rPr>
                <w:rFonts w:cstheme="minorHAnsi"/>
                <w:color w:val="000000" w:themeColor="text1"/>
                <w:szCs w:val="22"/>
              </w:rPr>
              <w:t xml:space="preserve"> </w:t>
            </w:r>
            <w:proofErr w:type="spellStart"/>
            <w:r w:rsidRPr="009C738D">
              <w:rPr>
                <w:rFonts w:cstheme="minorHAnsi"/>
                <w:color w:val="000000" w:themeColor="text1"/>
                <w:szCs w:val="22"/>
              </w:rPr>
              <w:t>sustatzeko</w:t>
            </w:r>
            <w:proofErr w:type="spellEnd"/>
            <w:r w:rsidRPr="009C738D">
              <w:rPr>
                <w:rFonts w:cstheme="minorHAnsi"/>
                <w:color w:val="000000" w:themeColor="text1"/>
                <w:szCs w:val="22"/>
              </w:rPr>
              <w:t xml:space="preserve"> eta </w:t>
            </w:r>
            <w:proofErr w:type="spellStart"/>
            <w:r w:rsidRPr="009C738D">
              <w:rPr>
                <w:rFonts w:cstheme="minorHAnsi"/>
                <w:color w:val="000000" w:themeColor="text1"/>
                <w:szCs w:val="22"/>
              </w:rPr>
              <w:t>mendekotasun</w:t>
            </w:r>
            <w:proofErr w:type="spellEnd"/>
            <w:r w:rsidRPr="009C738D">
              <w:rPr>
                <w:rFonts w:cstheme="minorHAnsi"/>
                <w:color w:val="000000" w:themeColor="text1"/>
                <w:szCs w:val="22"/>
              </w:rPr>
              <w:t xml:space="preserve"> </w:t>
            </w:r>
            <w:proofErr w:type="spellStart"/>
            <w:r w:rsidRPr="009C738D">
              <w:rPr>
                <w:rFonts w:cstheme="minorHAnsi"/>
                <w:color w:val="000000" w:themeColor="text1"/>
                <w:szCs w:val="22"/>
              </w:rPr>
              <w:t>egoeran</w:t>
            </w:r>
            <w:proofErr w:type="spellEnd"/>
            <w:r w:rsidRPr="009C738D">
              <w:rPr>
                <w:rFonts w:cstheme="minorHAnsi"/>
                <w:color w:val="000000" w:themeColor="text1"/>
                <w:szCs w:val="22"/>
              </w:rPr>
              <w:t xml:space="preserve"> </w:t>
            </w:r>
            <w:proofErr w:type="spellStart"/>
            <w:r w:rsidRPr="009C738D">
              <w:rPr>
                <w:rFonts w:cstheme="minorHAnsi"/>
                <w:color w:val="000000" w:themeColor="text1"/>
                <w:szCs w:val="22"/>
              </w:rPr>
              <w:t>bizi</w:t>
            </w:r>
            <w:proofErr w:type="spellEnd"/>
            <w:r w:rsidRPr="009C738D">
              <w:rPr>
                <w:rFonts w:cstheme="minorHAnsi"/>
                <w:color w:val="000000" w:themeColor="text1"/>
                <w:szCs w:val="22"/>
              </w:rPr>
              <w:t xml:space="preserve"> </w:t>
            </w:r>
            <w:proofErr w:type="spellStart"/>
            <w:r w:rsidRPr="009C738D">
              <w:rPr>
                <w:rFonts w:cstheme="minorHAnsi"/>
                <w:color w:val="000000" w:themeColor="text1"/>
                <w:szCs w:val="22"/>
              </w:rPr>
              <w:t>diren</w:t>
            </w:r>
            <w:proofErr w:type="spellEnd"/>
            <w:r w:rsidRPr="009C738D">
              <w:rPr>
                <w:rFonts w:cstheme="minorHAnsi"/>
                <w:color w:val="000000" w:themeColor="text1"/>
                <w:szCs w:val="22"/>
              </w:rPr>
              <w:t xml:space="preserve"> </w:t>
            </w:r>
            <w:proofErr w:type="spellStart"/>
            <w:r w:rsidRPr="009C738D">
              <w:rPr>
                <w:rFonts w:cstheme="minorHAnsi"/>
                <w:color w:val="000000" w:themeColor="text1"/>
                <w:szCs w:val="22"/>
              </w:rPr>
              <w:t>pertsonei</w:t>
            </w:r>
            <w:proofErr w:type="spellEnd"/>
            <w:r w:rsidRPr="009C738D">
              <w:rPr>
                <w:rFonts w:cstheme="minorHAnsi"/>
                <w:color w:val="000000" w:themeColor="text1"/>
                <w:szCs w:val="22"/>
              </w:rPr>
              <w:t xml:space="preserve"> </w:t>
            </w:r>
            <w:proofErr w:type="spellStart"/>
            <w:r w:rsidRPr="009C738D">
              <w:rPr>
                <w:rFonts w:cstheme="minorHAnsi"/>
                <w:color w:val="000000" w:themeColor="text1"/>
                <w:szCs w:val="22"/>
              </w:rPr>
              <w:t>laguntzeko</w:t>
            </w:r>
            <w:proofErr w:type="spellEnd"/>
            <w:r w:rsidRPr="009C738D">
              <w:rPr>
                <w:rFonts w:cstheme="minorHAnsi"/>
                <w:color w:val="000000" w:themeColor="text1"/>
                <w:szCs w:val="22"/>
              </w:rPr>
              <w:t xml:space="preserve"> </w:t>
            </w:r>
            <w:proofErr w:type="spellStart"/>
            <w:r w:rsidRPr="009C738D">
              <w:rPr>
                <w:rFonts w:cstheme="minorHAnsi"/>
                <w:color w:val="000000" w:themeColor="text1"/>
                <w:szCs w:val="22"/>
              </w:rPr>
              <w:t>legeak</w:t>
            </w:r>
            <w:proofErr w:type="spellEnd"/>
            <w:r w:rsidRPr="009C738D">
              <w:rPr>
                <w:rFonts w:cstheme="minorHAnsi"/>
                <w:color w:val="000000" w:themeColor="text1"/>
                <w:szCs w:val="22"/>
              </w:rPr>
              <w:t xml:space="preserve"> </w:t>
            </w:r>
            <w:proofErr w:type="spellStart"/>
            <w:r w:rsidRPr="009C738D">
              <w:rPr>
                <w:rFonts w:cstheme="minorHAnsi"/>
                <w:color w:val="000000" w:themeColor="text1"/>
                <w:szCs w:val="22"/>
              </w:rPr>
              <w:t>mendekotasun</w:t>
            </w:r>
            <w:proofErr w:type="spellEnd"/>
            <w:r w:rsidRPr="009C738D">
              <w:rPr>
                <w:rFonts w:cstheme="minorHAnsi"/>
                <w:color w:val="000000" w:themeColor="text1"/>
                <w:szCs w:val="22"/>
              </w:rPr>
              <w:t xml:space="preserve"> </w:t>
            </w:r>
            <w:proofErr w:type="spellStart"/>
            <w:r w:rsidRPr="009C738D">
              <w:rPr>
                <w:rFonts w:cstheme="minorHAnsi"/>
                <w:color w:val="000000" w:themeColor="text1"/>
                <w:szCs w:val="22"/>
              </w:rPr>
              <w:t>egoeran</w:t>
            </w:r>
            <w:proofErr w:type="spellEnd"/>
            <w:r w:rsidRPr="009C738D">
              <w:rPr>
                <w:rFonts w:cstheme="minorHAnsi"/>
                <w:color w:val="000000" w:themeColor="text1"/>
                <w:szCs w:val="22"/>
              </w:rPr>
              <w:t xml:space="preserve"> </w:t>
            </w:r>
            <w:proofErr w:type="spellStart"/>
            <w:r w:rsidRPr="009C738D">
              <w:rPr>
                <w:rFonts w:cstheme="minorHAnsi"/>
                <w:color w:val="000000" w:themeColor="text1"/>
                <w:szCs w:val="22"/>
              </w:rPr>
              <w:t>daudenak</w:t>
            </w:r>
            <w:proofErr w:type="spellEnd"/>
            <w:r w:rsidRPr="009C738D">
              <w:rPr>
                <w:rFonts w:cstheme="minorHAnsi"/>
                <w:color w:val="000000" w:themeColor="text1"/>
                <w:szCs w:val="22"/>
              </w:rPr>
              <w:t xml:space="preserve"> </w:t>
            </w:r>
            <w:proofErr w:type="spellStart"/>
            <w:r w:rsidRPr="009C738D">
              <w:rPr>
                <w:rFonts w:cstheme="minorHAnsi"/>
                <w:color w:val="000000" w:themeColor="text1"/>
                <w:szCs w:val="22"/>
              </w:rPr>
              <w:t>etxean</w:t>
            </w:r>
            <w:proofErr w:type="spellEnd"/>
            <w:r w:rsidRPr="009C738D">
              <w:rPr>
                <w:rFonts w:cstheme="minorHAnsi"/>
                <w:color w:val="000000" w:themeColor="text1"/>
                <w:szCs w:val="22"/>
              </w:rPr>
              <w:t xml:space="preserve"> </w:t>
            </w:r>
            <w:proofErr w:type="spellStart"/>
            <w:r w:rsidRPr="009C738D">
              <w:rPr>
                <w:rFonts w:cstheme="minorHAnsi"/>
                <w:color w:val="000000" w:themeColor="text1"/>
                <w:szCs w:val="22"/>
              </w:rPr>
              <w:t>bertan</w:t>
            </w:r>
            <w:proofErr w:type="spellEnd"/>
            <w:r w:rsidRPr="009C738D">
              <w:rPr>
                <w:rFonts w:cstheme="minorHAnsi"/>
                <w:color w:val="000000" w:themeColor="text1"/>
                <w:szCs w:val="22"/>
              </w:rPr>
              <w:t xml:space="preserve"> </w:t>
            </w:r>
            <w:proofErr w:type="spellStart"/>
            <w:r w:rsidRPr="009C738D">
              <w:rPr>
                <w:rFonts w:cstheme="minorHAnsi"/>
                <w:color w:val="000000" w:themeColor="text1"/>
                <w:szCs w:val="22"/>
              </w:rPr>
              <w:t>zaintzeko</w:t>
            </w:r>
            <w:proofErr w:type="spellEnd"/>
            <w:r w:rsidRPr="009C738D">
              <w:rPr>
                <w:rFonts w:cstheme="minorHAnsi"/>
                <w:color w:val="000000" w:themeColor="text1"/>
                <w:szCs w:val="22"/>
              </w:rPr>
              <w:t xml:space="preserve"> </w:t>
            </w:r>
            <w:proofErr w:type="spellStart"/>
            <w:r w:rsidRPr="009C738D">
              <w:rPr>
                <w:rFonts w:cstheme="minorHAnsi"/>
                <w:color w:val="000000" w:themeColor="text1"/>
                <w:szCs w:val="22"/>
              </w:rPr>
              <w:t>xedatutako</w:t>
            </w:r>
            <w:proofErr w:type="spellEnd"/>
            <w:r w:rsidRPr="009C738D">
              <w:rPr>
                <w:rFonts w:cstheme="minorHAnsi"/>
                <w:color w:val="000000" w:themeColor="text1"/>
                <w:szCs w:val="22"/>
              </w:rPr>
              <w:t xml:space="preserve"> </w:t>
            </w:r>
            <w:proofErr w:type="spellStart"/>
            <w:r w:rsidRPr="009C738D">
              <w:rPr>
                <w:rFonts w:cstheme="minorHAnsi"/>
                <w:color w:val="000000" w:themeColor="text1"/>
                <w:szCs w:val="22"/>
              </w:rPr>
              <w:t>prestazio</w:t>
            </w:r>
            <w:proofErr w:type="spellEnd"/>
            <w:r w:rsidRPr="009C738D">
              <w:rPr>
                <w:rFonts w:cstheme="minorHAnsi"/>
                <w:color w:val="000000" w:themeColor="text1"/>
                <w:szCs w:val="22"/>
              </w:rPr>
              <w:t xml:space="preserve"> </w:t>
            </w:r>
            <w:proofErr w:type="spellStart"/>
            <w:r w:rsidRPr="009C738D">
              <w:rPr>
                <w:rFonts w:cstheme="minorHAnsi"/>
                <w:color w:val="000000" w:themeColor="text1"/>
                <w:szCs w:val="22"/>
              </w:rPr>
              <w:t>ekonomikoak</w:t>
            </w:r>
            <w:proofErr w:type="spellEnd"/>
            <w:r w:rsidRPr="009C738D">
              <w:rPr>
                <w:rFonts w:cstheme="minorHAnsi"/>
                <w:color w:val="000000" w:themeColor="text1"/>
                <w:szCs w:val="22"/>
              </w:rPr>
              <w:t xml:space="preserve">, </w:t>
            </w:r>
            <w:proofErr w:type="spellStart"/>
            <w:r w:rsidRPr="009C738D">
              <w:rPr>
                <w:rFonts w:cstheme="minorHAnsi"/>
                <w:color w:val="000000" w:themeColor="text1"/>
                <w:szCs w:val="22"/>
              </w:rPr>
              <w:t>Zergari</w:t>
            </w:r>
            <w:proofErr w:type="spellEnd"/>
            <w:r w:rsidRPr="009C738D">
              <w:rPr>
                <w:rFonts w:cstheme="minorHAnsi"/>
                <w:color w:val="000000" w:themeColor="text1"/>
                <w:szCs w:val="22"/>
              </w:rPr>
              <w:t xml:space="preserve"> </w:t>
            </w:r>
            <w:proofErr w:type="spellStart"/>
            <w:r w:rsidRPr="009C738D">
              <w:rPr>
                <w:rFonts w:cstheme="minorHAnsi"/>
                <w:color w:val="000000" w:themeColor="text1"/>
                <w:szCs w:val="22"/>
              </w:rPr>
              <w:t>buruzko</w:t>
            </w:r>
            <w:proofErr w:type="spellEnd"/>
            <w:r w:rsidRPr="009C738D">
              <w:rPr>
                <w:rFonts w:cstheme="minorHAnsi"/>
                <w:color w:val="000000" w:themeColor="text1"/>
                <w:szCs w:val="22"/>
              </w:rPr>
              <w:t xml:space="preserve"> </w:t>
            </w:r>
            <w:proofErr w:type="spellStart"/>
            <w:r w:rsidRPr="009C738D">
              <w:rPr>
                <w:rFonts w:cstheme="minorHAnsi"/>
                <w:color w:val="000000" w:themeColor="text1"/>
                <w:szCs w:val="22"/>
              </w:rPr>
              <w:t>Foru</w:t>
            </w:r>
            <w:proofErr w:type="spellEnd"/>
            <w:r w:rsidRPr="009C738D">
              <w:rPr>
                <w:rFonts w:cstheme="minorHAnsi"/>
                <w:color w:val="000000" w:themeColor="text1"/>
                <w:szCs w:val="22"/>
              </w:rPr>
              <w:t xml:space="preserve"> </w:t>
            </w:r>
            <w:proofErr w:type="spellStart"/>
            <w:r w:rsidRPr="009C738D">
              <w:rPr>
                <w:rFonts w:cstheme="minorHAnsi"/>
                <w:color w:val="000000" w:themeColor="text1"/>
                <w:szCs w:val="22"/>
              </w:rPr>
              <w:t>Arauak</w:t>
            </w:r>
            <w:proofErr w:type="spellEnd"/>
            <w:r w:rsidRPr="009C738D">
              <w:rPr>
                <w:rFonts w:cstheme="minorHAnsi"/>
                <w:color w:val="000000" w:themeColor="text1"/>
                <w:szCs w:val="22"/>
              </w:rPr>
              <w:t xml:space="preserve"> 9. </w:t>
            </w:r>
            <w:proofErr w:type="spellStart"/>
            <w:r w:rsidRPr="009C738D">
              <w:rPr>
                <w:rFonts w:cstheme="minorHAnsi"/>
                <w:color w:val="000000" w:themeColor="text1"/>
                <w:szCs w:val="22"/>
              </w:rPr>
              <w:t>artikuluko</w:t>
            </w:r>
            <w:proofErr w:type="spellEnd"/>
            <w:r w:rsidRPr="009C738D">
              <w:rPr>
                <w:rFonts w:cstheme="minorHAnsi"/>
                <w:color w:val="000000" w:themeColor="text1"/>
                <w:szCs w:val="22"/>
              </w:rPr>
              <w:t xml:space="preserve"> 26. </w:t>
            </w:r>
            <w:proofErr w:type="spellStart"/>
            <w:r w:rsidRPr="009C738D">
              <w:rPr>
                <w:rFonts w:cstheme="minorHAnsi"/>
                <w:color w:val="000000" w:themeColor="text1"/>
                <w:szCs w:val="22"/>
              </w:rPr>
              <w:t>paragrafoan</w:t>
            </w:r>
            <w:proofErr w:type="spellEnd"/>
            <w:r w:rsidRPr="009C738D">
              <w:rPr>
                <w:rFonts w:cstheme="minorHAnsi"/>
                <w:color w:val="000000" w:themeColor="text1"/>
                <w:szCs w:val="22"/>
              </w:rPr>
              <w:t xml:space="preserve"> </w:t>
            </w:r>
            <w:proofErr w:type="spellStart"/>
            <w:r w:rsidRPr="009C738D">
              <w:rPr>
                <w:rFonts w:cstheme="minorHAnsi"/>
                <w:color w:val="000000" w:themeColor="text1"/>
                <w:szCs w:val="22"/>
              </w:rPr>
              <w:t>ezartzen</w:t>
            </w:r>
            <w:proofErr w:type="spellEnd"/>
            <w:r w:rsidRPr="009C738D">
              <w:rPr>
                <w:rFonts w:cstheme="minorHAnsi"/>
                <w:color w:val="000000" w:themeColor="text1"/>
                <w:szCs w:val="22"/>
              </w:rPr>
              <w:t xml:space="preserve"> </w:t>
            </w:r>
            <w:proofErr w:type="spellStart"/>
            <w:r w:rsidRPr="009C738D">
              <w:rPr>
                <w:rFonts w:cstheme="minorHAnsi"/>
                <w:color w:val="000000" w:themeColor="text1"/>
                <w:szCs w:val="22"/>
              </w:rPr>
              <w:t>duenaren</w:t>
            </w:r>
            <w:proofErr w:type="spellEnd"/>
            <w:r w:rsidRPr="009C738D">
              <w:rPr>
                <w:rFonts w:cstheme="minorHAnsi"/>
                <w:color w:val="000000" w:themeColor="text1"/>
                <w:szCs w:val="22"/>
              </w:rPr>
              <w:t xml:space="preserve"> </w:t>
            </w:r>
            <w:proofErr w:type="spellStart"/>
            <w:r w:rsidRPr="009C738D">
              <w:rPr>
                <w:rFonts w:cstheme="minorHAnsi"/>
                <w:color w:val="000000" w:themeColor="text1"/>
                <w:szCs w:val="22"/>
              </w:rPr>
              <w:t>arabera</w:t>
            </w:r>
            <w:proofErr w:type="spellEnd"/>
            <w:r w:rsidRPr="009C738D">
              <w:rPr>
                <w:rFonts w:cstheme="minorHAnsi"/>
                <w:color w:val="000000" w:themeColor="text1"/>
                <w:szCs w:val="22"/>
              </w:rPr>
              <w:t xml:space="preserve"> </w:t>
            </w:r>
            <w:proofErr w:type="spellStart"/>
            <w:r w:rsidRPr="009C738D">
              <w:rPr>
                <w:rFonts w:cstheme="minorHAnsi"/>
                <w:color w:val="000000" w:themeColor="text1"/>
                <w:szCs w:val="22"/>
              </w:rPr>
              <w:t>salbuetsita</w:t>
            </w:r>
            <w:proofErr w:type="spellEnd"/>
            <w:r w:rsidRPr="009C738D">
              <w:rPr>
                <w:rFonts w:cstheme="minorHAnsi"/>
                <w:color w:val="000000" w:themeColor="text1"/>
                <w:szCs w:val="22"/>
              </w:rPr>
              <w:t xml:space="preserve"> </w:t>
            </w:r>
            <w:proofErr w:type="spellStart"/>
            <w:r w:rsidRPr="009C738D">
              <w:rPr>
                <w:rFonts w:cstheme="minorHAnsi"/>
                <w:color w:val="000000" w:themeColor="text1"/>
                <w:szCs w:val="22"/>
              </w:rPr>
              <w:t>daudenak</w:t>
            </w:r>
            <w:proofErr w:type="spellEnd"/>
            <w:r w:rsidRPr="009C738D">
              <w:rPr>
                <w:rFonts w:cstheme="minorHAnsi"/>
                <w:color w:val="000000" w:themeColor="text1"/>
                <w:szCs w:val="22"/>
              </w:rPr>
              <w:t>.</w:t>
            </w:r>
          </w:p>
          <w:p w14:paraId="48EE634C" w14:textId="77777777" w:rsidR="009C738D" w:rsidRPr="009C738D" w:rsidRDefault="009C738D" w:rsidP="009C738D">
            <w:pPr>
              <w:rPr>
                <w:rFonts w:cstheme="minorHAnsi"/>
                <w:color w:val="000000" w:themeColor="text1"/>
                <w:szCs w:val="22"/>
              </w:rPr>
            </w:pPr>
            <w:r w:rsidRPr="009C738D">
              <w:rPr>
                <w:rFonts w:cstheme="minorHAnsi"/>
                <w:color w:val="000000" w:themeColor="text1"/>
                <w:szCs w:val="22"/>
              </w:rPr>
              <w:t>20</w:t>
            </w:r>
          </w:p>
          <w:p w14:paraId="7C643F62" w14:textId="77777777" w:rsidR="009C738D" w:rsidRPr="009C738D" w:rsidRDefault="009C738D" w:rsidP="009C738D">
            <w:pPr>
              <w:rPr>
                <w:rFonts w:cstheme="minorHAnsi"/>
                <w:color w:val="000000" w:themeColor="text1"/>
                <w:szCs w:val="22"/>
              </w:rPr>
            </w:pPr>
            <w:proofErr w:type="spellStart"/>
            <w:r w:rsidRPr="009C738D">
              <w:rPr>
                <w:rFonts w:cstheme="minorHAnsi"/>
                <w:color w:val="000000" w:themeColor="text1"/>
                <w:szCs w:val="22"/>
              </w:rPr>
              <w:t>Jaiotzarekin</w:t>
            </w:r>
            <w:proofErr w:type="spellEnd"/>
            <w:r w:rsidRPr="009C738D">
              <w:rPr>
                <w:rFonts w:cstheme="minorHAnsi"/>
                <w:color w:val="000000" w:themeColor="text1"/>
                <w:szCs w:val="22"/>
              </w:rPr>
              <w:t xml:space="preserve">, </w:t>
            </w:r>
            <w:proofErr w:type="spellStart"/>
            <w:r w:rsidRPr="009C738D">
              <w:rPr>
                <w:rFonts w:cstheme="minorHAnsi"/>
                <w:color w:val="000000" w:themeColor="text1"/>
                <w:szCs w:val="22"/>
              </w:rPr>
              <w:t>adopzioarekin</w:t>
            </w:r>
            <w:proofErr w:type="spellEnd"/>
            <w:r w:rsidRPr="009C738D">
              <w:rPr>
                <w:rFonts w:cstheme="minorHAnsi"/>
                <w:color w:val="000000" w:themeColor="text1"/>
                <w:szCs w:val="22"/>
              </w:rPr>
              <w:t xml:space="preserve">, </w:t>
            </w:r>
            <w:proofErr w:type="spellStart"/>
            <w:r w:rsidRPr="009C738D">
              <w:rPr>
                <w:rFonts w:cstheme="minorHAnsi"/>
                <w:color w:val="000000" w:themeColor="text1"/>
                <w:szCs w:val="22"/>
              </w:rPr>
              <w:t>harrerarekin</w:t>
            </w:r>
            <w:proofErr w:type="spellEnd"/>
            <w:r w:rsidRPr="009C738D">
              <w:rPr>
                <w:rFonts w:cstheme="minorHAnsi"/>
                <w:color w:val="000000" w:themeColor="text1"/>
                <w:szCs w:val="22"/>
              </w:rPr>
              <w:t xml:space="preserve"> </w:t>
            </w:r>
            <w:proofErr w:type="spellStart"/>
            <w:r w:rsidRPr="009C738D">
              <w:rPr>
                <w:rFonts w:cstheme="minorHAnsi"/>
                <w:color w:val="000000" w:themeColor="text1"/>
                <w:szCs w:val="22"/>
              </w:rPr>
              <w:t>edo</w:t>
            </w:r>
            <w:proofErr w:type="spellEnd"/>
            <w:r w:rsidRPr="009C738D">
              <w:rPr>
                <w:rFonts w:cstheme="minorHAnsi"/>
                <w:color w:val="000000" w:themeColor="text1"/>
                <w:szCs w:val="22"/>
              </w:rPr>
              <w:t xml:space="preserve"> </w:t>
            </w:r>
            <w:proofErr w:type="spellStart"/>
            <w:r w:rsidRPr="009C738D">
              <w:rPr>
                <w:rFonts w:cstheme="minorHAnsi"/>
                <w:color w:val="000000" w:themeColor="text1"/>
                <w:szCs w:val="22"/>
              </w:rPr>
              <w:t>adingabeko</w:t>
            </w:r>
            <w:proofErr w:type="spellEnd"/>
            <w:r w:rsidRPr="009C738D">
              <w:rPr>
                <w:rFonts w:cstheme="minorHAnsi"/>
                <w:color w:val="000000" w:themeColor="text1"/>
                <w:szCs w:val="22"/>
              </w:rPr>
              <w:t xml:space="preserve"> seme-</w:t>
            </w:r>
            <w:proofErr w:type="spellStart"/>
            <w:r w:rsidRPr="009C738D">
              <w:rPr>
                <w:rFonts w:cstheme="minorHAnsi"/>
                <w:color w:val="000000" w:themeColor="text1"/>
                <w:szCs w:val="22"/>
              </w:rPr>
              <w:t>alabak</w:t>
            </w:r>
            <w:proofErr w:type="spellEnd"/>
            <w:r w:rsidRPr="009C738D">
              <w:rPr>
                <w:rFonts w:cstheme="minorHAnsi"/>
                <w:color w:val="000000" w:themeColor="text1"/>
                <w:szCs w:val="22"/>
              </w:rPr>
              <w:t xml:space="preserve"> </w:t>
            </w:r>
            <w:proofErr w:type="spellStart"/>
            <w:r w:rsidRPr="009C738D">
              <w:rPr>
                <w:rFonts w:cstheme="minorHAnsi"/>
                <w:color w:val="000000" w:themeColor="text1"/>
                <w:szCs w:val="22"/>
              </w:rPr>
              <w:t>zaintzearekin</w:t>
            </w:r>
            <w:proofErr w:type="spellEnd"/>
            <w:r w:rsidRPr="009C738D">
              <w:rPr>
                <w:rFonts w:cstheme="minorHAnsi"/>
                <w:color w:val="000000" w:themeColor="text1"/>
                <w:szCs w:val="22"/>
              </w:rPr>
              <w:t xml:space="preserve"> </w:t>
            </w:r>
            <w:proofErr w:type="spellStart"/>
            <w:r w:rsidRPr="009C738D">
              <w:rPr>
                <w:rFonts w:cstheme="minorHAnsi"/>
                <w:color w:val="000000" w:themeColor="text1"/>
                <w:szCs w:val="22"/>
              </w:rPr>
              <w:t>lotutako</w:t>
            </w:r>
            <w:proofErr w:type="spellEnd"/>
            <w:r w:rsidRPr="009C738D">
              <w:rPr>
                <w:rFonts w:cstheme="minorHAnsi"/>
                <w:color w:val="000000" w:themeColor="text1"/>
                <w:szCs w:val="22"/>
              </w:rPr>
              <w:t xml:space="preserve"> familia </w:t>
            </w:r>
            <w:proofErr w:type="spellStart"/>
            <w:r w:rsidRPr="009C738D">
              <w:rPr>
                <w:rFonts w:cstheme="minorHAnsi"/>
                <w:color w:val="000000" w:themeColor="text1"/>
                <w:szCs w:val="22"/>
              </w:rPr>
              <w:t>prestazioak</w:t>
            </w:r>
            <w:proofErr w:type="spellEnd"/>
            <w:r w:rsidRPr="009C738D">
              <w:rPr>
                <w:rFonts w:cstheme="minorHAnsi"/>
                <w:color w:val="000000" w:themeColor="text1"/>
                <w:szCs w:val="22"/>
              </w:rPr>
              <w:t xml:space="preserve"> eta </w:t>
            </w:r>
            <w:proofErr w:type="spellStart"/>
            <w:r w:rsidRPr="009C738D">
              <w:rPr>
                <w:rFonts w:cstheme="minorHAnsi"/>
                <w:color w:val="000000" w:themeColor="text1"/>
                <w:szCs w:val="22"/>
              </w:rPr>
              <w:t>laguntzak</w:t>
            </w:r>
            <w:proofErr w:type="spellEnd"/>
            <w:r w:rsidRPr="009C738D">
              <w:rPr>
                <w:rFonts w:cstheme="minorHAnsi"/>
                <w:color w:val="000000" w:themeColor="text1"/>
                <w:szCs w:val="22"/>
              </w:rPr>
              <w:t>.</w:t>
            </w:r>
          </w:p>
          <w:p w14:paraId="2CE09E92" w14:textId="77777777" w:rsidR="009C738D" w:rsidRPr="009C738D" w:rsidRDefault="009C738D" w:rsidP="009C738D">
            <w:pPr>
              <w:rPr>
                <w:rFonts w:cstheme="minorHAnsi"/>
                <w:color w:val="000000" w:themeColor="text1"/>
                <w:szCs w:val="22"/>
              </w:rPr>
            </w:pPr>
            <w:r w:rsidRPr="009C738D">
              <w:rPr>
                <w:rFonts w:cstheme="minorHAnsi"/>
                <w:color w:val="000000" w:themeColor="text1"/>
                <w:szCs w:val="22"/>
              </w:rPr>
              <w:t>22</w:t>
            </w:r>
          </w:p>
          <w:p w14:paraId="40300634" w14:textId="77777777" w:rsidR="009C738D" w:rsidRPr="009C738D" w:rsidRDefault="009C738D" w:rsidP="009C738D">
            <w:pPr>
              <w:rPr>
                <w:rFonts w:cstheme="minorHAnsi"/>
                <w:color w:val="000000" w:themeColor="text1"/>
                <w:szCs w:val="22"/>
              </w:rPr>
            </w:pPr>
            <w:proofErr w:type="spellStart"/>
            <w:r w:rsidRPr="009C738D">
              <w:rPr>
                <w:rFonts w:cstheme="minorHAnsi"/>
                <w:color w:val="000000" w:themeColor="text1"/>
                <w:szCs w:val="22"/>
              </w:rPr>
              <w:t>Sektore</w:t>
            </w:r>
            <w:proofErr w:type="spellEnd"/>
            <w:r w:rsidRPr="009C738D">
              <w:rPr>
                <w:rFonts w:cstheme="minorHAnsi"/>
                <w:color w:val="000000" w:themeColor="text1"/>
                <w:szCs w:val="22"/>
              </w:rPr>
              <w:t xml:space="preserve"> </w:t>
            </w:r>
            <w:proofErr w:type="spellStart"/>
            <w:r w:rsidRPr="009C738D">
              <w:rPr>
                <w:rFonts w:cstheme="minorHAnsi"/>
                <w:color w:val="000000" w:themeColor="text1"/>
                <w:szCs w:val="22"/>
              </w:rPr>
              <w:t>publikoek</w:t>
            </w:r>
            <w:proofErr w:type="spellEnd"/>
            <w:r w:rsidRPr="009C738D">
              <w:rPr>
                <w:rFonts w:cstheme="minorHAnsi"/>
                <w:color w:val="000000" w:themeColor="text1"/>
                <w:szCs w:val="22"/>
              </w:rPr>
              <w:t xml:space="preserve"> </w:t>
            </w:r>
            <w:proofErr w:type="spellStart"/>
            <w:r w:rsidRPr="009C738D">
              <w:rPr>
                <w:rFonts w:cstheme="minorHAnsi"/>
                <w:color w:val="000000" w:themeColor="text1"/>
                <w:szCs w:val="22"/>
              </w:rPr>
              <w:t>emandako</w:t>
            </w:r>
            <w:proofErr w:type="spellEnd"/>
            <w:r w:rsidRPr="009C738D">
              <w:rPr>
                <w:rFonts w:cstheme="minorHAnsi"/>
                <w:color w:val="000000" w:themeColor="text1"/>
                <w:szCs w:val="22"/>
              </w:rPr>
              <w:t xml:space="preserve"> </w:t>
            </w:r>
            <w:proofErr w:type="spellStart"/>
            <w:r w:rsidRPr="009C738D">
              <w:rPr>
                <w:rFonts w:cstheme="minorHAnsi"/>
                <w:color w:val="000000" w:themeColor="text1"/>
                <w:szCs w:val="22"/>
              </w:rPr>
              <w:t>dirulaguntzak</w:t>
            </w:r>
            <w:proofErr w:type="spellEnd"/>
            <w:r w:rsidRPr="009C738D">
              <w:rPr>
                <w:rFonts w:cstheme="minorHAnsi"/>
                <w:color w:val="000000" w:themeColor="text1"/>
                <w:szCs w:val="22"/>
              </w:rPr>
              <w:t xml:space="preserve">, </w:t>
            </w:r>
            <w:proofErr w:type="spellStart"/>
            <w:r w:rsidRPr="009C738D">
              <w:rPr>
                <w:rFonts w:cstheme="minorHAnsi"/>
                <w:color w:val="000000" w:themeColor="text1"/>
                <w:szCs w:val="22"/>
              </w:rPr>
              <w:t>PFEZaren</w:t>
            </w:r>
            <w:proofErr w:type="spellEnd"/>
            <w:r w:rsidRPr="009C738D">
              <w:rPr>
                <w:rFonts w:cstheme="minorHAnsi"/>
                <w:color w:val="000000" w:themeColor="text1"/>
                <w:szCs w:val="22"/>
              </w:rPr>
              <w:t xml:space="preserve"> </w:t>
            </w:r>
            <w:proofErr w:type="spellStart"/>
            <w:r w:rsidRPr="009C738D">
              <w:rPr>
                <w:rFonts w:cstheme="minorHAnsi"/>
                <w:color w:val="000000" w:themeColor="text1"/>
                <w:szCs w:val="22"/>
              </w:rPr>
              <w:t>Foru</w:t>
            </w:r>
            <w:proofErr w:type="spellEnd"/>
            <w:r w:rsidRPr="009C738D">
              <w:rPr>
                <w:rFonts w:cstheme="minorHAnsi"/>
                <w:color w:val="000000" w:themeColor="text1"/>
                <w:szCs w:val="22"/>
              </w:rPr>
              <w:t xml:space="preserve"> </w:t>
            </w:r>
            <w:proofErr w:type="spellStart"/>
            <w:r w:rsidRPr="009C738D">
              <w:rPr>
                <w:rFonts w:cstheme="minorHAnsi"/>
                <w:color w:val="000000" w:themeColor="text1"/>
                <w:szCs w:val="22"/>
              </w:rPr>
              <w:t>Arauaren</w:t>
            </w:r>
            <w:proofErr w:type="spellEnd"/>
            <w:r w:rsidRPr="009C738D">
              <w:rPr>
                <w:rFonts w:cstheme="minorHAnsi"/>
                <w:color w:val="000000" w:themeColor="text1"/>
                <w:szCs w:val="22"/>
              </w:rPr>
              <w:t xml:space="preserve"> 9. </w:t>
            </w:r>
            <w:proofErr w:type="spellStart"/>
            <w:r w:rsidRPr="009C738D">
              <w:rPr>
                <w:rFonts w:cstheme="minorHAnsi"/>
                <w:color w:val="000000" w:themeColor="text1"/>
                <w:szCs w:val="22"/>
              </w:rPr>
              <w:t>artikuluaren</w:t>
            </w:r>
            <w:proofErr w:type="spellEnd"/>
            <w:r w:rsidRPr="009C738D">
              <w:rPr>
                <w:rFonts w:cstheme="minorHAnsi"/>
                <w:color w:val="000000" w:themeColor="text1"/>
                <w:szCs w:val="22"/>
              </w:rPr>
              <w:t xml:space="preserve"> 27. eta 41. </w:t>
            </w:r>
            <w:proofErr w:type="spellStart"/>
            <w:r w:rsidRPr="009C738D">
              <w:rPr>
                <w:rFonts w:cstheme="minorHAnsi"/>
                <w:color w:val="000000" w:themeColor="text1"/>
                <w:szCs w:val="22"/>
              </w:rPr>
              <w:t>zenbakietan</w:t>
            </w:r>
            <w:proofErr w:type="spellEnd"/>
            <w:r w:rsidRPr="009C738D">
              <w:rPr>
                <w:rFonts w:cstheme="minorHAnsi"/>
                <w:color w:val="000000" w:themeColor="text1"/>
                <w:szCs w:val="22"/>
              </w:rPr>
              <w:t xml:space="preserve"> eta </w:t>
            </w:r>
            <w:proofErr w:type="spellStart"/>
            <w:r w:rsidRPr="009C738D">
              <w:rPr>
                <w:rFonts w:cstheme="minorHAnsi"/>
                <w:color w:val="000000" w:themeColor="text1"/>
                <w:szCs w:val="22"/>
              </w:rPr>
              <w:t>zergaren</w:t>
            </w:r>
            <w:proofErr w:type="spellEnd"/>
            <w:r w:rsidRPr="009C738D">
              <w:rPr>
                <w:rFonts w:cstheme="minorHAnsi"/>
                <w:color w:val="000000" w:themeColor="text1"/>
                <w:szCs w:val="22"/>
              </w:rPr>
              <w:t xml:space="preserve"> </w:t>
            </w:r>
            <w:proofErr w:type="spellStart"/>
            <w:r w:rsidRPr="009C738D">
              <w:rPr>
                <w:rFonts w:cstheme="minorHAnsi"/>
                <w:color w:val="000000" w:themeColor="text1"/>
                <w:szCs w:val="22"/>
              </w:rPr>
              <w:t>arautegiaren</w:t>
            </w:r>
            <w:proofErr w:type="spellEnd"/>
            <w:r w:rsidRPr="009C738D">
              <w:rPr>
                <w:rFonts w:cstheme="minorHAnsi"/>
                <w:color w:val="000000" w:themeColor="text1"/>
                <w:szCs w:val="22"/>
              </w:rPr>
              <w:t xml:space="preserve"> 12. </w:t>
            </w:r>
            <w:proofErr w:type="spellStart"/>
            <w:r w:rsidRPr="009C738D">
              <w:rPr>
                <w:rFonts w:cstheme="minorHAnsi"/>
                <w:color w:val="000000" w:themeColor="text1"/>
                <w:szCs w:val="22"/>
              </w:rPr>
              <w:t>artikuluan</w:t>
            </w:r>
            <w:proofErr w:type="spellEnd"/>
            <w:r w:rsidRPr="009C738D">
              <w:rPr>
                <w:rFonts w:cstheme="minorHAnsi"/>
                <w:color w:val="000000" w:themeColor="text1"/>
                <w:szCs w:val="22"/>
              </w:rPr>
              <w:t xml:space="preserve"> </w:t>
            </w:r>
            <w:proofErr w:type="spellStart"/>
            <w:r w:rsidRPr="009C738D">
              <w:rPr>
                <w:rFonts w:cstheme="minorHAnsi"/>
                <w:color w:val="000000" w:themeColor="text1"/>
                <w:szCs w:val="22"/>
              </w:rPr>
              <w:t>xedatutakoaren</w:t>
            </w:r>
            <w:proofErr w:type="spellEnd"/>
            <w:r w:rsidRPr="009C738D">
              <w:rPr>
                <w:rFonts w:cstheme="minorHAnsi"/>
                <w:color w:val="000000" w:themeColor="text1"/>
                <w:szCs w:val="22"/>
              </w:rPr>
              <w:t xml:space="preserve"> </w:t>
            </w:r>
            <w:proofErr w:type="spellStart"/>
            <w:r w:rsidRPr="009C738D">
              <w:rPr>
                <w:rFonts w:cstheme="minorHAnsi"/>
                <w:color w:val="000000" w:themeColor="text1"/>
                <w:szCs w:val="22"/>
              </w:rPr>
              <w:t>arabera</w:t>
            </w:r>
            <w:proofErr w:type="spellEnd"/>
            <w:r w:rsidRPr="009C738D">
              <w:rPr>
                <w:rFonts w:cstheme="minorHAnsi"/>
                <w:color w:val="000000" w:themeColor="text1"/>
                <w:szCs w:val="22"/>
              </w:rPr>
              <w:t xml:space="preserve"> </w:t>
            </w:r>
            <w:proofErr w:type="spellStart"/>
            <w:r w:rsidRPr="009C738D">
              <w:rPr>
                <w:rFonts w:cstheme="minorHAnsi"/>
                <w:color w:val="000000" w:themeColor="text1"/>
                <w:szCs w:val="22"/>
              </w:rPr>
              <w:t>salbuetsitzat</w:t>
            </w:r>
            <w:proofErr w:type="spellEnd"/>
            <w:r w:rsidRPr="009C738D">
              <w:rPr>
                <w:rFonts w:cstheme="minorHAnsi"/>
                <w:color w:val="000000" w:themeColor="text1"/>
                <w:szCs w:val="22"/>
              </w:rPr>
              <w:t xml:space="preserve"> </w:t>
            </w:r>
            <w:proofErr w:type="spellStart"/>
            <w:r w:rsidRPr="009C738D">
              <w:rPr>
                <w:rFonts w:cstheme="minorHAnsi"/>
                <w:color w:val="000000" w:themeColor="text1"/>
                <w:szCs w:val="22"/>
              </w:rPr>
              <w:t>jotzen</w:t>
            </w:r>
            <w:proofErr w:type="spellEnd"/>
            <w:r w:rsidRPr="009C738D">
              <w:rPr>
                <w:rFonts w:cstheme="minorHAnsi"/>
                <w:color w:val="000000" w:themeColor="text1"/>
                <w:szCs w:val="22"/>
              </w:rPr>
              <w:t xml:space="preserve"> </w:t>
            </w:r>
            <w:proofErr w:type="spellStart"/>
            <w:r w:rsidRPr="009C738D">
              <w:rPr>
                <w:rFonts w:cstheme="minorHAnsi"/>
                <w:color w:val="000000" w:themeColor="text1"/>
                <w:szCs w:val="22"/>
              </w:rPr>
              <w:t>direnak</w:t>
            </w:r>
            <w:proofErr w:type="spellEnd"/>
            <w:r w:rsidRPr="009C738D">
              <w:rPr>
                <w:rFonts w:cstheme="minorHAnsi"/>
                <w:color w:val="000000" w:themeColor="text1"/>
                <w:szCs w:val="22"/>
              </w:rPr>
              <w:t xml:space="preserve">; </w:t>
            </w:r>
            <w:proofErr w:type="spellStart"/>
            <w:r w:rsidRPr="009C738D">
              <w:rPr>
                <w:rFonts w:cstheme="minorHAnsi"/>
                <w:color w:val="000000" w:themeColor="text1"/>
                <w:szCs w:val="22"/>
              </w:rPr>
              <w:t>ez</w:t>
            </w:r>
            <w:proofErr w:type="spellEnd"/>
            <w:r w:rsidRPr="009C738D">
              <w:rPr>
                <w:rFonts w:cstheme="minorHAnsi"/>
                <w:color w:val="000000" w:themeColor="text1"/>
                <w:szCs w:val="22"/>
              </w:rPr>
              <w:t xml:space="preserve"> </w:t>
            </w:r>
            <w:proofErr w:type="spellStart"/>
            <w:r w:rsidRPr="009C738D">
              <w:rPr>
                <w:rFonts w:cstheme="minorHAnsi"/>
                <w:color w:val="000000" w:themeColor="text1"/>
                <w:szCs w:val="22"/>
              </w:rPr>
              <w:t>dira</w:t>
            </w:r>
            <w:proofErr w:type="spellEnd"/>
            <w:r w:rsidRPr="009C738D">
              <w:rPr>
                <w:rFonts w:cstheme="minorHAnsi"/>
                <w:color w:val="000000" w:themeColor="text1"/>
                <w:szCs w:val="22"/>
              </w:rPr>
              <w:t xml:space="preserve"> </w:t>
            </w:r>
            <w:proofErr w:type="spellStart"/>
            <w:r w:rsidRPr="009C738D">
              <w:rPr>
                <w:rFonts w:cstheme="minorHAnsi"/>
                <w:color w:val="000000" w:themeColor="text1"/>
                <w:szCs w:val="22"/>
              </w:rPr>
              <w:t>sartuko</w:t>
            </w:r>
            <w:proofErr w:type="spellEnd"/>
            <w:r w:rsidRPr="009C738D">
              <w:rPr>
                <w:rFonts w:cstheme="minorHAnsi"/>
                <w:color w:val="000000" w:themeColor="text1"/>
                <w:szCs w:val="22"/>
              </w:rPr>
              <w:t xml:space="preserve"> </w:t>
            </w:r>
            <w:proofErr w:type="spellStart"/>
            <w:r w:rsidRPr="009C738D">
              <w:rPr>
                <w:rFonts w:cstheme="minorHAnsi"/>
                <w:color w:val="000000" w:themeColor="text1"/>
                <w:szCs w:val="22"/>
              </w:rPr>
              <w:t>administrazio</w:t>
            </w:r>
            <w:proofErr w:type="spellEnd"/>
            <w:r w:rsidRPr="009C738D">
              <w:rPr>
                <w:rFonts w:cstheme="minorHAnsi"/>
                <w:color w:val="000000" w:themeColor="text1"/>
                <w:szCs w:val="22"/>
              </w:rPr>
              <w:t xml:space="preserve"> </w:t>
            </w:r>
            <w:proofErr w:type="spellStart"/>
            <w:r w:rsidRPr="009C738D">
              <w:rPr>
                <w:rFonts w:cstheme="minorHAnsi"/>
                <w:color w:val="000000" w:themeColor="text1"/>
                <w:szCs w:val="22"/>
              </w:rPr>
              <w:t>publikoek</w:t>
            </w:r>
            <w:proofErr w:type="spellEnd"/>
            <w:r w:rsidRPr="009C738D">
              <w:rPr>
                <w:rFonts w:cstheme="minorHAnsi"/>
                <w:color w:val="000000" w:themeColor="text1"/>
                <w:szCs w:val="22"/>
              </w:rPr>
              <w:t xml:space="preserve"> </w:t>
            </w:r>
            <w:proofErr w:type="spellStart"/>
            <w:r w:rsidRPr="009C738D">
              <w:rPr>
                <w:rFonts w:cstheme="minorHAnsi"/>
                <w:color w:val="000000" w:themeColor="text1"/>
                <w:szCs w:val="22"/>
              </w:rPr>
              <w:t>gizarteratzeko</w:t>
            </w:r>
            <w:proofErr w:type="spellEnd"/>
            <w:r w:rsidRPr="009C738D">
              <w:rPr>
                <w:rFonts w:cstheme="minorHAnsi"/>
                <w:color w:val="000000" w:themeColor="text1"/>
                <w:szCs w:val="22"/>
              </w:rPr>
              <w:t xml:space="preserve"> </w:t>
            </w:r>
            <w:proofErr w:type="spellStart"/>
            <w:r w:rsidRPr="009C738D">
              <w:rPr>
                <w:rFonts w:cstheme="minorHAnsi"/>
                <w:color w:val="000000" w:themeColor="text1"/>
                <w:szCs w:val="22"/>
              </w:rPr>
              <w:t>gutxieneko</w:t>
            </w:r>
            <w:proofErr w:type="spellEnd"/>
            <w:r w:rsidRPr="009C738D">
              <w:rPr>
                <w:rFonts w:cstheme="minorHAnsi"/>
                <w:color w:val="000000" w:themeColor="text1"/>
                <w:szCs w:val="22"/>
              </w:rPr>
              <w:t xml:space="preserve"> </w:t>
            </w:r>
            <w:proofErr w:type="spellStart"/>
            <w:r w:rsidRPr="009C738D">
              <w:rPr>
                <w:rFonts w:cstheme="minorHAnsi"/>
                <w:color w:val="000000" w:themeColor="text1"/>
                <w:szCs w:val="22"/>
              </w:rPr>
              <w:t>errenta</w:t>
            </w:r>
            <w:proofErr w:type="spellEnd"/>
            <w:r w:rsidRPr="009C738D">
              <w:rPr>
                <w:rFonts w:cstheme="minorHAnsi"/>
                <w:color w:val="000000" w:themeColor="text1"/>
                <w:szCs w:val="22"/>
              </w:rPr>
              <w:t xml:space="preserve"> </w:t>
            </w:r>
            <w:proofErr w:type="spellStart"/>
            <w:r w:rsidRPr="009C738D">
              <w:rPr>
                <w:rFonts w:cstheme="minorHAnsi"/>
                <w:color w:val="000000" w:themeColor="text1"/>
                <w:szCs w:val="22"/>
              </w:rPr>
              <w:t>gisa</w:t>
            </w:r>
            <w:proofErr w:type="spellEnd"/>
            <w:r w:rsidRPr="009C738D">
              <w:rPr>
                <w:rFonts w:cstheme="minorHAnsi"/>
                <w:color w:val="000000" w:themeColor="text1"/>
                <w:szCs w:val="22"/>
              </w:rPr>
              <w:t xml:space="preserve"> </w:t>
            </w:r>
            <w:proofErr w:type="spellStart"/>
            <w:r w:rsidRPr="009C738D">
              <w:rPr>
                <w:rFonts w:cstheme="minorHAnsi"/>
                <w:color w:val="000000" w:themeColor="text1"/>
                <w:szCs w:val="22"/>
              </w:rPr>
              <w:t>ezarritako</w:t>
            </w:r>
            <w:proofErr w:type="spellEnd"/>
            <w:r w:rsidRPr="009C738D">
              <w:rPr>
                <w:rFonts w:cstheme="minorHAnsi"/>
                <w:color w:val="000000" w:themeColor="text1"/>
                <w:szCs w:val="22"/>
              </w:rPr>
              <w:t xml:space="preserve"> </w:t>
            </w:r>
            <w:proofErr w:type="spellStart"/>
            <w:r w:rsidRPr="009C738D">
              <w:rPr>
                <w:rFonts w:cstheme="minorHAnsi"/>
                <w:color w:val="000000" w:themeColor="text1"/>
                <w:szCs w:val="22"/>
              </w:rPr>
              <w:t>prestazio</w:t>
            </w:r>
            <w:proofErr w:type="spellEnd"/>
            <w:r w:rsidRPr="009C738D">
              <w:rPr>
                <w:rFonts w:cstheme="minorHAnsi"/>
                <w:color w:val="000000" w:themeColor="text1"/>
                <w:szCs w:val="22"/>
              </w:rPr>
              <w:t xml:space="preserve"> </w:t>
            </w:r>
            <w:proofErr w:type="spellStart"/>
            <w:r w:rsidRPr="009C738D">
              <w:rPr>
                <w:rFonts w:cstheme="minorHAnsi"/>
                <w:color w:val="000000" w:themeColor="text1"/>
                <w:szCs w:val="22"/>
              </w:rPr>
              <w:t>ekonomikoak</w:t>
            </w:r>
            <w:proofErr w:type="spellEnd"/>
            <w:r w:rsidRPr="009C738D">
              <w:rPr>
                <w:rFonts w:cstheme="minorHAnsi"/>
                <w:color w:val="000000" w:themeColor="text1"/>
                <w:szCs w:val="22"/>
              </w:rPr>
              <w:t xml:space="preserve">, </w:t>
            </w:r>
            <w:proofErr w:type="spellStart"/>
            <w:r w:rsidRPr="009C738D">
              <w:rPr>
                <w:rFonts w:cstheme="minorHAnsi"/>
                <w:color w:val="000000" w:themeColor="text1"/>
                <w:szCs w:val="22"/>
              </w:rPr>
              <w:t>horiek</w:t>
            </w:r>
            <w:proofErr w:type="spellEnd"/>
            <w:r w:rsidRPr="009C738D">
              <w:rPr>
                <w:rFonts w:cstheme="minorHAnsi"/>
                <w:color w:val="000000" w:themeColor="text1"/>
                <w:szCs w:val="22"/>
              </w:rPr>
              <w:t xml:space="preserve"> 28. </w:t>
            </w:r>
            <w:proofErr w:type="spellStart"/>
            <w:r w:rsidRPr="009C738D">
              <w:rPr>
                <w:rFonts w:cstheme="minorHAnsi"/>
                <w:color w:val="000000" w:themeColor="text1"/>
                <w:szCs w:val="22"/>
              </w:rPr>
              <w:t>azpigakoan</w:t>
            </w:r>
            <w:proofErr w:type="spellEnd"/>
            <w:r w:rsidRPr="009C738D">
              <w:rPr>
                <w:rFonts w:cstheme="minorHAnsi"/>
                <w:color w:val="000000" w:themeColor="text1"/>
                <w:szCs w:val="22"/>
              </w:rPr>
              <w:t xml:space="preserve"> </w:t>
            </w:r>
            <w:proofErr w:type="spellStart"/>
            <w:r w:rsidRPr="009C738D">
              <w:rPr>
                <w:rFonts w:cstheme="minorHAnsi"/>
                <w:color w:val="000000" w:themeColor="text1"/>
                <w:szCs w:val="22"/>
              </w:rPr>
              <w:t>idatzi</w:t>
            </w:r>
            <w:proofErr w:type="spellEnd"/>
            <w:r w:rsidRPr="009C738D">
              <w:rPr>
                <w:rFonts w:cstheme="minorHAnsi"/>
                <w:color w:val="000000" w:themeColor="text1"/>
                <w:szCs w:val="22"/>
              </w:rPr>
              <w:t xml:space="preserve"> </w:t>
            </w:r>
            <w:proofErr w:type="spellStart"/>
            <w:r w:rsidRPr="009C738D">
              <w:rPr>
                <w:rFonts w:cstheme="minorHAnsi"/>
                <w:color w:val="000000" w:themeColor="text1"/>
                <w:szCs w:val="22"/>
              </w:rPr>
              <w:t>behar</w:t>
            </w:r>
            <w:proofErr w:type="spellEnd"/>
            <w:r w:rsidRPr="009C738D">
              <w:rPr>
                <w:rFonts w:cstheme="minorHAnsi"/>
                <w:color w:val="000000" w:themeColor="text1"/>
                <w:szCs w:val="22"/>
              </w:rPr>
              <w:t xml:space="preserve"> </w:t>
            </w:r>
            <w:proofErr w:type="spellStart"/>
            <w:r w:rsidRPr="009C738D">
              <w:rPr>
                <w:rFonts w:cstheme="minorHAnsi"/>
                <w:color w:val="000000" w:themeColor="text1"/>
                <w:szCs w:val="22"/>
              </w:rPr>
              <w:t>baitira</w:t>
            </w:r>
            <w:proofErr w:type="spellEnd"/>
            <w:r w:rsidRPr="009C738D">
              <w:rPr>
                <w:rFonts w:cstheme="minorHAnsi"/>
                <w:color w:val="000000" w:themeColor="text1"/>
                <w:szCs w:val="22"/>
              </w:rPr>
              <w:t>.</w:t>
            </w:r>
          </w:p>
          <w:p w14:paraId="0D6AD774" w14:textId="77777777" w:rsidR="009C738D" w:rsidRPr="009C738D" w:rsidRDefault="009C738D" w:rsidP="009C738D">
            <w:pPr>
              <w:rPr>
                <w:rFonts w:cstheme="minorHAnsi"/>
                <w:color w:val="000000" w:themeColor="text1"/>
                <w:szCs w:val="22"/>
              </w:rPr>
            </w:pPr>
            <w:r w:rsidRPr="009C738D">
              <w:rPr>
                <w:rFonts w:cstheme="minorHAnsi"/>
                <w:color w:val="000000" w:themeColor="text1"/>
                <w:szCs w:val="22"/>
              </w:rPr>
              <w:t>23</w:t>
            </w:r>
          </w:p>
          <w:p w14:paraId="56D83975" w14:textId="77777777" w:rsidR="009C738D" w:rsidRPr="009C738D" w:rsidRDefault="009C738D" w:rsidP="009C738D">
            <w:pPr>
              <w:rPr>
                <w:rFonts w:cstheme="minorHAnsi"/>
                <w:color w:val="000000" w:themeColor="text1"/>
                <w:szCs w:val="22"/>
              </w:rPr>
            </w:pPr>
            <w:proofErr w:type="spellStart"/>
            <w:r w:rsidRPr="009C738D">
              <w:rPr>
                <w:rFonts w:cstheme="minorHAnsi"/>
                <w:color w:val="000000" w:themeColor="text1"/>
                <w:szCs w:val="22"/>
              </w:rPr>
              <w:t>Honako</w:t>
            </w:r>
            <w:proofErr w:type="spellEnd"/>
            <w:r w:rsidRPr="009C738D">
              <w:rPr>
                <w:rFonts w:cstheme="minorHAnsi"/>
                <w:color w:val="000000" w:themeColor="text1"/>
                <w:szCs w:val="22"/>
              </w:rPr>
              <w:t xml:space="preserve"> </w:t>
            </w:r>
            <w:proofErr w:type="spellStart"/>
            <w:r w:rsidRPr="009C738D">
              <w:rPr>
                <w:rFonts w:cstheme="minorHAnsi"/>
                <w:color w:val="000000" w:themeColor="text1"/>
                <w:szCs w:val="22"/>
              </w:rPr>
              <w:t>bi</w:t>
            </w:r>
            <w:proofErr w:type="spellEnd"/>
            <w:r w:rsidRPr="009C738D">
              <w:rPr>
                <w:rFonts w:cstheme="minorHAnsi"/>
                <w:color w:val="000000" w:themeColor="text1"/>
                <w:szCs w:val="22"/>
              </w:rPr>
              <w:t xml:space="preserve"> </w:t>
            </w:r>
            <w:proofErr w:type="spellStart"/>
            <w:r w:rsidRPr="009C738D">
              <w:rPr>
                <w:rFonts w:cstheme="minorHAnsi"/>
                <w:color w:val="000000" w:themeColor="text1"/>
                <w:szCs w:val="22"/>
              </w:rPr>
              <w:t>testu</w:t>
            </w:r>
            <w:proofErr w:type="spellEnd"/>
            <w:r w:rsidRPr="009C738D">
              <w:rPr>
                <w:rFonts w:cstheme="minorHAnsi"/>
                <w:color w:val="000000" w:themeColor="text1"/>
                <w:szCs w:val="22"/>
              </w:rPr>
              <w:t xml:space="preserve"> </w:t>
            </w:r>
            <w:proofErr w:type="spellStart"/>
            <w:r w:rsidRPr="009C738D">
              <w:rPr>
                <w:rFonts w:cstheme="minorHAnsi"/>
                <w:color w:val="000000" w:themeColor="text1"/>
                <w:szCs w:val="22"/>
              </w:rPr>
              <w:t>hauen</w:t>
            </w:r>
            <w:proofErr w:type="spellEnd"/>
            <w:r w:rsidRPr="009C738D">
              <w:rPr>
                <w:rFonts w:cstheme="minorHAnsi"/>
                <w:color w:val="000000" w:themeColor="text1"/>
                <w:szCs w:val="22"/>
              </w:rPr>
              <w:t xml:space="preserve"> </w:t>
            </w:r>
            <w:proofErr w:type="spellStart"/>
            <w:r w:rsidRPr="009C738D">
              <w:rPr>
                <w:rFonts w:cstheme="minorHAnsi"/>
                <w:color w:val="000000" w:themeColor="text1"/>
                <w:szCs w:val="22"/>
              </w:rPr>
              <w:t>ondoriozko</w:t>
            </w:r>
            <w:proofErr w:type="spellEnd"/>
            <w:r w:rsidRPr="009C738D">
              <w:rPr>
                <w:rFonts w:cstheme="minorHAnsi"/>
                <w:color w:val="000000" w:themeColor="text1"/>
                <w:szCs w:val="22"/>
              </w:rPr>
              <w:t xml:space="preserve"> </w:t>
            </w:r>
            <w:proofErr w:type="spellStart"/>
            <w:r w:rsidRPr="009C738D">
              <w:rPr>
                <w:rFonts w:cstheme="minorHAnsi"/>
                <w:color w:val="000000" w:themeColor="text1"/>
                <w:szCs w:val="22"/>
              </w:rPr>
              <w:t>laguntzak</w:t>
            </w:r>
            <w:proofErr w:type="spellEnd"/>
            <w:r w:rsidRPr="009C738D">
              <w:rPr>
                <w:rFonts w:cstheme="minorHAnsi"/>
                <w:color w:val="000000" w:themeColor="text1"/>
                <w:szCs w:val="22"/>
              </w:rPr>
              <w:t xml:space="preserve">: 1/2004 Lege </w:t>
            </w:r>
            <w:proofErr w:type="spellStart"/>
            <w:r w:rsidRPr="009C738D">
              <w:rPr>
                <w:rFonts w:cstheme="minorHAnsi"/>
                <w:color w:val="000000" w:themeColor="text1"/>
                <w:szCs w:val="22"/>
              </w:rPr>
              <w:t>Organikoa</w:t>
            </w:r>
            <w:proofErr w:type="spellEnd"/>
            <w:r w:rsidRPr="009C738D">
              <w:rPr>
                <w:rFonts w:cstheme="minorHAnsi"/>
                <w:color w:val="000000" w:themeColor="text1"/>
                <w:szCs w:val="22"/>
              </w:rPr>
              <w:t xml:space="preserve">, </w:t>
            </w:r>
            <w:proofErr w:type="spellStart"/>
            <w:r w:rsidRPr="009C738D">
              <w:rPr>
                <w:rFonts w:cstheme="minorHAnsi"/>
                <w:color w:val="000000" w:themeColor="text1"/>
                <w:szCs w:val="22"/>
              </w:rPr>
              <w:t>abenduaren</w:t>
            </w:r>
            <w:proofErr w:type="spellEnd"/>
            <w:r w:rsidRPr="009C738D">
              <w:rPr>
                <w:rFonts w:cstheme="minorHAnsi"/>
                <w:color w:val="000000" w:themeColor="text1"/>
                <w:szCs w:val="22"/>
              </w:rPr>
              <w:t xml:space="preserve"> 28koa, babes </w:t>
            </w:r>
            <w:proofErr w:type="spellStart"/>
            <w:r w:rsidRPr="009C738D">
              <w:rPr>
                <w:rFonts w:cstheme="minorHAnsi"/>
                <w:color w:val="000000" w:themeColor="text1"/>
                <w:szCs w:val="22"/>
              </w:rPr>
              <w:t>integraleko</w:t>
            </w:r>
            <w:proofErr w:type="spellEnd"/>
            <w:r w:rsidRPr="009C738D">
              <w:rPr>
                <w:rFonts w:cstheme="minorHAnsi"/>
                <w:color w:val="000000" w:themeColor="text1"/>
                <w:szCs w:val="22"/>
              </w:rPr>
              <w:t xml:space="preserve"> </w:t>
            </w:r>
            <w:proofErr w:type="spellStart"/>
            <w:r w:rsidRPr="009C738D">
              <w:rPr>
                <w:rFonts w:cstheme="minorHAnsi"/>
                <w:color w:val="000000" w:themeColor="text1"/>
                <w:szCs w:val="22"/>
              </w:rPr>
              <w:t>neurriei</w:t>
            </w:r>
            <w:proofErr w:type="spellEnd"/>
            <w:r w:rsidRPr="009C738D">
              <w:rPr>
                <w:rFonts w:cstheme="minorHAnsi"/>
                <w:color w:val="000000" w:themeColor="text1"/>
                <w:szCs w:val="22"/>
              </w:rPr>
              <w:t xml:space="preserve"> </w:t>
            </w:r>
            <w:proofErr w:type="spellStart"/>
            <w:r w:rsidRPr="009C738D">
              <w:rPr>
                <w:rFonts w:cstheme="minorHAnsi"/>
                <w:color w:val="000000" w:themeColor="text1"/>
                <w:szCs w:val="22"/>
              </w:rPr>
              <w:t>buruzkoa</w:t>
            </w:r>
            <w:proofErr w:type="spellEnd"/>
            <w:r w:rsidRPr="009C738D">
              <w:rPr>
                <w:rFonts w:cstheme="minorHAnsi"/>
                <w:color w:val="000000" w:themeColor="text1"/>
                <w:szCs w:val="22"/>
              </w:rPr>
              <w:t xml:space="preserve">; </w:t>
            </w:r>
            <w:proofErr w:type="spellStart"/>
            <w:r w:rsidRPr="009C738D">
              <w:rPr>
                <w:rFonts w:cstheme="minorHAnsi"/>
                <w:color w:val="000000" w:themeColor="text1"/>
                <w:szCs w:val="22"/>
              </w:rPr>
              <w:t>Agindua</w:t>
            </w:r>
            <w:proofErr w:type="spellEnd"/>
            <w:r w:rsidRPr="009C738D">
              <w:rPr>
                <w:rFonts w:cstheme="minorHAnsi"/>
                <w:color w:val="000000" w:themeColor="text1"/>
                <w:szCs w:val="22"/>
              </w:rPr>
              <w:t xml:space="preserve">, 2014ko </w:t>
            </w:r>
            <w:proofErr w:type="spellStart"/>
            <w:r w:rsidRPr="009C738D">
              <w:rPr>
                <w:rFonts w:cstheme="minorHAnsi"/>
                <w:color w:val="000000" w:themeColor="text1"/>
                <w:szCs w:val="22"/>
              </w:rPr>
              <w:t>urriaren</w:t>
            </w:r>
            <w:proofErr w:type="spellEnd"/>
            <w:r w:rsidRPr="009C738D">
              <w:rPr>
                <w:rFonts w:cstheme="minorHAnsi"/>
                <w:color w:val="000000" w:themeColor="text1"/>
                <w:szCs w:val="22"/>
              </w:rPr>
              <w:t xml:space="preserve"> 29koa, </w:t>
            </w:r>
            <w:proofErr w:type="spellStart"/>
            <w:r w:rsidRPr="009C738D">
              <w:rPr>
                <w:rFonts w:cstheme="minorHAnsi"/>
                <w:color w:val="000000" w:themeColor="text1"/>
                <w:szCs w:val="22"/>
              </w:rPr>
              <w:t>Justizia</w:t>
            </w:r>
            <w:proofErr w:type="spellEnd"/>
            <w:r w:rsidRPr="009C738D">
              <w:rPr>
                <w:rFonts w:cstheme="minorHAnsi"/>
                <w:color w:val="000000" w:themeColor="text1"/>
                <w:szCs w:val="22"/>
              </w:rPr>
              <w:t xml:space="preserve">, Lan eta Gizarte </w:t>
            </w:r>
            <w:proofErr w:type="spellStart"/>
            <w:r w:rsidRPr="009C738D">
              <w:rPr>
                <w:rFonts w:cstheme="minorHAnsi"/>
                <w:color w:val="000000" w:themeColor="text1"/>
                <w:szCs w:val="22"/>
              </w:rPr>
              <w:t>Segurantza</w:t>
            </w:r>
            <w:proofErr w:type="spellEnd"/>
            <w:r w:rsidRPr="009C738D">
              <w:rPr>
                <w:rFonts w:cstheme="minorHAnsi"/>
                <w:color w:val="000000" w:themeColor="text1"/>
                <w:szCs w:val="22"/>
              </w:rPr>
              <w:t xml:space="preserve"> </w:t>
            </w:r>
            <w:proofErr w:type="spellStart"/>
            <w:r w:rsidRPr="009C738D">
              <w:rPr>
                <w:rFonts w:cstheme="minorHAnsi"/>
                <w:color w:val="000000" w:themeColor="text1"/>
                <w:szCs w:val="22"/>
              </w:rPr>
              <w:t>sailburuarena</w:t>
            </w:r>
            <w:proofErr w:type="spellEnd"/>
            <w:r w:rsidRPr="009C738D">
              <w:rPr>
                <w:rFonts w:cstheme="minorHAnsi"/>
                <w:color w:val="000000" w:themeColor="text1"/>
                <w:szCs w:val="22"/>
              </w:rPr>
              <w:t xml:space="preserve">, genero </w:t>
            </w:r>
            <w:proofErr w:type="spellStart"/>
            <w:r w:rsidRPr="009C738D">
              <w:rPr>
                <w:rFonts w:cstheme="minorHAnsi"/>
                <w:color w:val="000000" w:themeColor="text1"/>
                <w:szCs w:val="22"/>
              </w:rPr>
              <w:t>indarkeriaren</w:t>
            </w:r>
            <w:proofErr w:type="spellEnd"/>
            <w:r w:rsidRPr="009C738D">
              <w:rPr>
                <w:rFonts w:cstheme="minorHAnsi"/>
                <w:color w:val="000000" w:themeColor="text1"/>
                <w:szCs w:val="22"/>
              </w:rPr>
              <w:t xml:space="preserve"> </w:t>
            </w:r>
            <w:proofErr w:type="spellStart"/>
            <w:r w:rsidRPr="009C738D">
              <w:rPr>
                <w:rFonts w:cstheme="minorHAnsi"/>
                <w:color w:val="000000" w:themeColor="text1"/>
                <w:szCs w:val="22"/>
              </w:rPr>
              <w:t>biktima</w:t>
            </w:r>
            <w:proofErr w:type="spellEnd"/>
            <w:r w:rsidRPr="009C738D">
              <w:rPr>
                <w:rFonts w:cstheme="minorHAnsi"/>
                <w:color w:val="000000" w:themeColor="text1"/>
                <w:szCs w:val="22"/>
              </w:rPr>
              <w:t xml:space="preserve"> </w:t>
            </w:r>
            <w:proofErr w:type="spellStart"/>
            <w:r w:rsidRPr="009C738D">
              <w:rPr>
                <w:rFonts w:cstheme="minorHAnsi"/>
                <w:color w:val="000000" w:themeColor="text1"/>
                <w:szCs w:val="22"/>
              </w:rPr>
              <w:t>diren</w:t>
            </w:r>
            <w:proofErr w:type="spellEnd"/>
            <w:r w:rsidRPr="009C738D">
              <w:rPr>
                <w:rFonts w:cstheme="minorHAnsi"/>
                <w:color w:val="000000" w:themeColor="text1"/>
                <w:szCs w:val="22"/>
              </w:rPr>
              <w:t xml:space="preserve"> </w:t>
            </w:r>
            <w:proofErr w:type="spellStart"/>
            <w:r w:rsidRPr="009C738D">
              <w:rPr>
                <w:rFonts w:cstheme="minorHAnsi"/>
                <w:color w:val="000000" w:themeColor="text1"/>
                <w:szCs w:val="22"/>
              </w:rPr>
              <w:t>emakumeei</w:t>
            </w:r>
            <w:proofErr w:type="spellEnd"/>
            <w:r w:rsidRPr="009C738D">
              <w:rPr>
                <w:rFonts w:cstheme="minorHAnsi"/>
                <w:color w:val="000000" w:themeColor="text1"/>
                <w:szCs w:val="22"/>
              </w:rPr>
              <w:t xml:space="preserve"> </w:t>
            </w:r>
            <w:proofErr w:type="spellStart"/>
            <w:r w:rsidRPr="009C738D">
              <w:rPr>
                <w:rFonts w:cstheme="minorHAnsi"/>
                <w:color w:val="000000" w:themeColor="text1"/>
                <w:szCs w:val="22"/>
              </w:rPr>
              <w:t>dirulaguntzak</w:t>
            </w:r>
            <w:proofErr w:type="spellEnd"/>
            <w:r w:rsidRPr="009C738D">
              <w:rPr>
                <w:rFonts w:cstheme="minorHAnsi"/>
                <w:color w:val="000000" w:themeColor="text1"/>
                <w:szCs w:val="22"/>
              </w:rPr>
              <w:t xml:space="preserve"> </w:t>
            </w:r>
            <w:proofErr w:type="spellStart"/>
            <w:r w:rsidRPr="009C738D">
              <w:rPr>
                <w:rFonts w:cstheme="minorHAnsi"/>
                <w:color w:val="000000" w:themeColor="text1"/>
                <w:szCs w:val="22"/>
              </w:rPr>
              <w:t>emateko</w:t>
            </w:r>
            <w:proofErr w:type="spellEnd"/>
            <w:r w:rsidRPr="009C738D">
              <w:rPr>
                <w:rFonts w:cstheme="minorHAnsi"/>
                <w:color w:val="000000" w:themeColor="text1"/>
                <w:szCs w:val="22"/>
              </w:rPr>
              <w:t xml:space="preserve"> eta </w:t>
            </w:r>
            <w:proofErr w:type="spellStart"/>
            <w:r w:rsidRPr="009C738D">
              <w:rPr>
                <w:rFonts w:cstheme="minorHAnsi"/>
                <w:color w:val="000000" w:themeColor="text1"/>
                <w:szCs w:val="22"/>
              </w:rPr>
              <w:t>ordaintzeko</w:t>
            </w:r>
            <w:proofErr w:type="spellEnd"/>
            <w:r w:rsidRPr="009C738D">
              <w:rPr>
                <w:rFonts w:cstheme="minorHAnsi"/>
                <w:color w:val="000000" w:themeColor="text1"/>
                <w:szCs w:val="22"/>
              </w:rPr>
              <w:t xml:space="preserve"> </w:t>
            </w:r>
            <w:proofErr w:type="spellStart"/>
            <w:r w:rsidRPr="009C738D">
              <w:rPr>
                <w:rFonts w:cstheme="minorHAnsi"/>
                <w:color w:val="000000" w:themeColor="text1"/>
                <w:szCs w:val="22"/>
              </w:rPr>
              <w:t>prozedura</w:t>
            </w:r>
            <w:proofErr w:type="spellEnd"/>
            <w:r w:rsidRPr="009C738D">
              <w:rPr>
                <w:rFonts w:cstheme="minorHAnsi"/>
                <w:color w:val="000000" w:themeColor="text1"/>
                <w:szCs w:val="22"/>
              </w:rPr>
              <w:t xml:space="preserve"> </w:t>
            </w:r>
            <w:proofErr w:type="spellStart"/>
            <w:r w:rsidRPr="009C738D">
              <w:rPr>
                <w:rFonts w:cstheme="minorHAnsi"/>
                <w:color w:val="000000" w:themeColor="text1"/>
                <w:szCs w:val="22"/>
              </w:rPr>
              <w:t>ezartzen</w:t>
            </w:r>
            <w:proofErr w:type="spellEnd"/>
            <w:r w:rsidRPr="009C738D">
              <w:rPr>
                <w:rFonts w:cstheme="minorHAnsi"/>
                <w:color w:val="000000" w:themeColor="text1"/>
                <w:szCs w:val="22"/>
              </w:rPr>
              <w:t xml:space="preserve"> </w:t>
            </w:r>
            <w:proofErr w:type="spellStart"/>
            <w:r w:rsidRPr="009C738D">
              <w:rPr>
                <w:rFonts w:cstheme="minorHAnsi"/>
                <w:color w:val="000000" w:themeColor="text1"/>
                <w:szCs w:val="22"/>
              </w:rPr>
              <w:t>duena</w:t>
            </w:r>
            <w:proofErr w:type="spellEnd"/>
            <w:r w:rsidRPr="009C738D">
              <w:rPr>
                <w:rFonts w:cstheme="minorHAnsi"/>
                <w:color w:val="000000" w:themeColor="text1"/>
                <w:szCs w:val="22"/>
              </w:rPr>
              <w:t xml:space="preserve"> (</w:t>
            </w:r>
            <w:proofErr w:type="spellStart"/>
            <w:r w:rsidRPr="009C738D">
              <w:rPr>
                <w:rFonts w:cstheme="minorHAnsi"/>
                <w:color w:val="000000" w:themeColor="text1"/>
                <w:szCs w:val="22"/>
              </w:rPr>
              <w:t>dirulaguntza</w:t>
            </w:r>
            <w:proofErr w:type="spellEnd"/>
            <w:r w:rsidRPr="009C738D">
              <w:rPr>
                <w:rFonts w:cstheme="minorHAnsi"/>
                <w:color w:val="000000" w:themeColor="text1"/>
                <w:szCs w:val="22"/>
              </w:rPr>
              <w:t xml:space="preserve"> </w:t>
            </w:r>
            <w:proofErr w:type="spellStart"/>
            <w:r w:rsidRPr="009C738D">
              <w:rPr>
                <w:rFonts w:cstheme="minorHAnsi"/>
                <w:color w:val="000000" w:themeColor="text1"/>
                <w:szCs w:val="22"/>
              </w:rPr>
              <w:t>horiek</w:t>
            </w:r>
            <w:proofErr w:type="spellEnd"/>
            <w:r w:rsidRPr="009C738D">
              <w:rPr>
                <w:rFonts w:cstheme="minorHAnsi"/>
                <w:color w:val="000000" w:themeColor="text1"/>
                <w:szCs w:val="22"/>
              </w:rPr>
              <w:t xml:space="preserve"> </w:t>
            </w:r>
            <w:proofErr w:type="spellStart"/>
            <w:r w:rsidRPr="009C738D">
              <w:rPr>
                <w:rFonts w:cstheme="minorHAnsi"/>
                <w:color w:val="000000" w:themeColor="text1"/>
                <w:szCs w:val="22"/>
              </w:rPr>
              <w:t>aurrean</w:t>
            </w:r>
            <w:proofErr w:type="spellEnd"/>
            <w:r w:rsidRPr="009C738D">
              <w:rPr>
                <w:rFonts w:cstheme="minorHAnsi"/>
                <w:color w:val="000000" w:themeColor="text1"/>
                <w:szCs w:val="22"/>
              </w:rPr>
              <w:t xml:space="preserve"> </w:t>
            </w:r>
            <w:proofErr w:type="spellStart"/>
            <w:r w:rsidRPr="009C738D">
              <w:rPr>
                <w:rFonts w:cstheme="minorHAnsi"/>
                <w:color w:val="000000" w:themeColor="text1"/>
                <w:szCs w:val="22"/>
              </w:rPr>
              <w:t>aipatutako</w:t>
            </w:r>
            <w:proofErr w:type="spellEnd"/>
            <w:r w:rsidRPr="009C738D">
              <w:rPr>
                <w:rFonts w:cstheme="minorHAnsi"/>
                <w:color w:val="000000" w:themeColor="text1"/>
                <w:szCs w:val="22"/>
              </w:rPr>
              <w:t xml:space="preserve"> </w:t>
            </w:r>
            <w:proofErr w:type="spellStart"/>
            <w:r w:rsidRPr="009C738D">
              <w:rPr>
                <w:rFonts w:cstheme="minorHAnsi"/>
                <w:color w:val="000000" w:themeColor="text1"/>
                <w:szCs w:val="22"/>
              </w:rPr>
              <w:t>abenduaren</w:t>
            </w:r>
            <w:proofErr w:type="spellEnd"/>
            <w:r w:rsidRPr="009C738D">
              <w:rPr>
                <w:rFonts w:cstheme="minorHAnsi"/>
                <w:color w:val="000000" w:themeColor="text1"/>
                <w:szCs w:val="22"/>
              </w:rPr>
              <w:t xml:space="preserve"> 28ko 1/2004 Lege </w:t>
            </w:r>
            <w:proofErr w:type="spellStart"/>
            <w:r w:rsidRPr="009C738D">
              <w:rPr>
                <w:rFonts w:cstheme="minorHAnsi"/>
                <w:color w:val="000000" w:themeColor="text1"/>
                <w:szCs w:val="22"/>
              </w:rPr>
              <w:t>Organikoko</w:t>
            </w:r>
            <w:proofErr w:type="spellEnd"/>
            <w:r w:rsidRPr="009C738D">
              <w:rPr>
                <w:rFonts w:cstheme="minorHAnsi"/>
                <w:color w:val="000000" w:themeColor="text1"/>
                <w:szCs w:val="22"/>
              </w:rPr>
              <w:t xml:space="preserve"> 27. </w:t>
            </w:r>
            <w:proofErr w:type="spellStart"/>
            <w:r w:rsidRPr="009C738D">
              <w:rPr>
                <w:rFonts w:cstheme="minorHAnsi"/>
                <w:color w:val="000000" w:themeColor="text1"/>
                <w:szCs w:val="22"/>
              </w:rPr>
              <w:t>artikuluan</w:t>
            </w:r>
            <w:proofErr w:type="spellEnd"/>
            <w:r w:rsidRPr="009C738D">
              <w:rPr>
                <w:rFonts w:cstheme="minorHAnsi"/>
                <w:color w:val="000000" w:themeColor="text1"/>
                <w:szCs w:val="22"/>
              </w:rPr>
              <w:t xml:space="preserve"> </w:t>
            </w:r>
            <w:proofErr w:type="spellStart"/>
            <w:r w:rsidRPr="009C738D">
              <w:rPr>
                <w:rFonts w:cstheme="minorHAnsi"/>
                <w:color w:val="000000" w:themeColor="text1"/>
                <w:szCs w:val="22"/>
              </w:rPr>
              <w:t>ezartzen</w:t>
            </w:r>
            <w:proofErr w:type="spellEnd"/>
            <w:r w:rsidRPr="009C738D">
              <w:rPr>
                <w:rFonts w:cstheme="minorHAnsi"/>
                <w:color w:val="000000" w:themeColor="text1"/>
                <w:szCs w:val="22"/>
              </w:rPr>
              <w:t xml:space="preserve"> </w:t>
            </w:r>
            <w:proofErr w:type="spellStart"/>
            <w:r w:rsidRPr="009C738D">
              <w:rPr>
                <w:rFonts w:cstheme="minorHAnsi"/>
                <w:color w:val="000000" w:themeColor="text1"/>
                <w:szCs w:val="22"/>
              </w:rPr>
              <w:t>dira</w:t>
            </w:r>
            <w:proofErr w:type="spellEnd"/>
            <w:r w:rsidRPr="009C738D">
              <w:rPr>
                <w:rFonts w:cstheme="minorHAnsi"/>
                <w:color w:val="000000" w:themeColor="text1"/>
                <w:szCs w:val="22"/>
              </w:rPr>
              <w:t xml:space="preserve">), eta </w:t>
            </w:r>
            <w:proofErr w:type="spellStart"/>
            <w:r w:rsidRPr="009C738D">
              <w:rPr>
                <w:rFonts w:cstheme="minorHAnsi"/>
                <w:color w:val="000000" w:themeColor="text1"/>
                <w:szCs w:val="22"/>
              </w:rPr>
              <w:t>lurraldeko</w:t>
            </w:r>
            <w:proofErr w:type="spellEnd"/>
            <w:r w:rsidRPr="009C738D">
              <w:rPr>
                <w:rFonts w:cstheme="minorHAnsi"/>
                <w:color w:val="000000" w:themeColor="text1"/>
                <w:szCs w:val="22"/>
              </w:rPr>
              <w:t xml:space="preserve"> </w:t>
            </w:r>
            <w:proofErr w:type="spellStart"/>
            <w:r w:rsidRPr="009C738D">
              <w:rPr>
                <w:rFonts w:cstheme="minorHAnsi"/>
                <w:color w:val="000000" w:themeColor="text1"/>
                <w:szCs w:val="22"/>
              </w:rPr>
              <w:t>herri</w:t>
            </w:r>
            <w:proofErr w:type="spellEnd"/>
            <w:r w:rsidRPr="009C738D">
              <w:rPr>
                <w:rFonts w:cstheme="minorHAnsi"/>
                <w:color w:val="000000" w:themeColor="text1"/>
                <w:szCs w:val="22"/>
              </w:rPr>
              <w:t xml:space="preserve"> </w:t>
            </w:r>
            <w:proofErr w:type="spellStart"/>
            <w:r w:rsidRPr="009C738D">
              <w:rPr>
                <w:rFonts w:cstheme="minorHAnsi"/>
                <w:color w:val="000000" w:themeColor="text1"/>
                <w:szCs w:val="22"/>
              </w:rPr>
              <w:t>administrazioek</w:t>
            </w:r>
            <w:proofErr w:type="spellEnd"/>
            <w:r w:rsidRPr="009C738D">
              <w:rPr>
                <w:rFonts w:cstheme="minorHAnsi"/>
                <w:color w:val="000000" w:themeColor="text1"/>
                <w:szCs w:val="22"/>
              </w:rPr>
              <w:t xml:space="preserve"> </w:t>
            </w:r>
            <w:proofErr w:type="spellStart"/>
            <w:r w:rsidRPr="009C738D">
              <w:rPr>
                <w:rFonts w:cstheme="minorHAnsi"/>
                <w:color w:val="000000" w:themeColor="text1"/>
                <w:szCs w:val="22"/>
              </w:rPr>
              <w:t>emandako</w:t>
            </w:r>
            <w:proofErr w:type="spellEnd"/>
            <w:r w:rsidRPr="009C738D">
              <w:rPr>
                <w:rFonts w:cstheme="minorHAnsi"/>
                <w:color w:val="000000" w:themeColor="text1"/>
                <w:szCs w:val="22"/>
              </w:rPr>
              <w:t xml:space="preserve"> </w:t>
            </w:r>
            <w:proofErr w:type="spellStart"/>
            <w:r w:rsidRPr="009C738D">
              <w:rPr>
                <w:rFonts w:cstheme="minorHAnsi"/>
                <w:color w:val="000000" w:themeColor="text1"/>
                <w:szCs w:val="22"/>
              </w:rPr>
              <w:t>laguntzak</w:t>
            </w:r>
            <w:proofErr w:type="spellEnd"/>
            <w:r w:rsidRPr="009C738D">
              <w:rPr>
                <w:rFonts w:cstheme="minorHAnsi"/>
                <w:color w:val="000000" w:themeColor="text1"/>
                <w:szCs w:val="22"/>
              </w:rPr>
              <w:t xml:space="preserve">, </w:t>
            </w:r>
            <w:proofErr w:type="spellStart"/>
            <w:r w:rsidRPr="009C738D">
              <w:rPr>
                <w:rFonts w:cstheme="minorHAnsi"/>
                <w:color w:val="000000" w:themeColor="text1"/>
                <w:szCs w:val="22"/>
              </w:rPr>
              <w:t>baldin</w:t>
            </w:r>
            <w:proofErr w:type="spellEnd"/>
            <w:r w:rsidRPr="009C738D">
              <w:rPr>
                <w:rFonts w:cstheme="minorHAnsi"/>
                <w:color w:val="000000" w:themeColor="text1"/>
                <w:szCs w:val="22"/>
              </w:rPr>
              <w:t xml:space="preserve"> eta </w:t>
            </w:r>
            <w:proofErr w:type="spellStart"/>
            <w:r w:rsidRPr="009C738D">
              <w:rPr>
                <w:rFonts w:cstheme="minorHAnsi"/>
                <w:color w:val="000000" w:themeColor="text1"/>
                <w:szCs w:val="22"/>
              </w:rPr>
              <w:t>abenduaren</w:t>
            </w:r>
            <w:proofErr w:type="spellEnd"/>
            <w:r w:rsidRPr="009C738D">
              <w:rPr>
                <w:rFonts w:cstheme="minorHAnsi"/>
                <w:color w:val="000000" w:themeColor="text1"/>
                <w:szCs w:val="22"/>
              </w:rPr>
              <w:t xml:space="preserve"> 28ko 1/2004 Lege </w:t>
            </w:r>
            <w:proofErr w:type="spellStart"/>
            <w:r w:rsidRPr="009C738D">
              <w:rPr>
                <w:rFonts w:cstheme="minorHAnsi"/>
                <w:color w:val="000000" w:themeColor="text1"/>
                <w:szCs w:val="22"/>
              </w:rPr>
              <w:lastRenderedPageBreak/>
              <w:t>Organikoaren</w:t>
            </w:r>
            <w:proofErr w:type="spellEnd"/>
            <w:r w:rsidRPr="009C738D">
              <w:rPr>
                <w:rFonts w:cstheme="minorHAnsi"/>
                <w:color w:val="000000" w:themeColor="text1"/>
                <w:szCs w:val="22"/>
              </w:rPr>
              <w:t xml:space="preserve"> </w:t>
            </w:r>
            <w:proofErr w:type="spellStart"/>
            <w:r w:rsidRPr="009C738D">
              <w:rPr>
                <w:rFonts w:cstheme="minorHAnsi"/>
                <w:color w:val="000000" w:themeColor="text1"/>
                <w:szCs w:val="22"/>
              </w:rPr>
              <w:t>helburu</w:t>
            </w:r>
            <w:proofErr w:type="spellEnd"/>
            <w:r w:rsidRPr="009C738D">
              <w:rPr>
                <w:rFonts w:cstheme="minorHAnsi"/>
                <w:color w:val="000000" w:themeColor="text1"/>
                <w:szCs w:val="22"/>
              </w:rPr>
              <w:t xml:space="preserve"> </w:t>
            </w:r>
            <w:proofErr w:type="spellStart"/>
            <w:r w:rsidRPr="009C738D">
              <w:rPr>
                <w:rFonts w:cstheme="minorHAnsi"/>
                <w:color w:val="000000" w:themeColor="text1"/>
                <w:szCs w:val="22"/>
              </w:rPr>
              <w:t>bera</w:t>
            </w:r>
            <w:proofErr w:type="spellEnd"/>
            <w:r w:rsidRPr="009C738D">
              <w:rPr>
                <w:rFonts w:cstheme="minorHAnsi"/>
                <w:color w:val="000000" w:themeColor="text1"/>
                <w:szCs w:val="22"/>
              </w:rPr>
              <w:t xml:space="preserve"> </w:t>
            </w:r>
            <w:proofErr w:type="spellStart"/>
            <w:r w:rsidRPr="009C738D">
              <w:rPr>
                <w:rFonts w:cstheme="minorHAnsi"/>
                <w:color w:val="000000" w:themeColor="text1"/>
                <w:szCs w:val="22"/>
              </w:rPr>
              <w:t>badute</w:t>
            </w:r>
            <w:proofErr w:type="spellEnd"/>
            <w:r w:rsidRPr="009C738D">
              <w:rPr>
                <w:rFonts w:cstheme="minorHAnsi"/>
                <w:color w:val="000000" w:themeColor="text1"/>
                <w:szCs w:val="22"/>
              </w:rPr>
              <w:t xml:space="preserve"> eta, </w:t>
            </w:r>
            <w:proofErr w:type="spellStart"/>
            <w:r w:rsidRPr="009C738D">
              <w:rPr>
                <w:rFonts w:cstheme="minorHAnsi"/>
                <w:color w:val="000000" w:themeColor="text1"/>
                <w:szCs w:val="22"/>
              </w:rPr>
              <w:t>Zergaren</w:t>
            </w:r>
            <w:proofErr w:type="spellEnd"/>
            <w:r w:rsidRPr="009C738D">
              <w:rPr>
                <w:rFonts w:cstheme="minorHAnsi"/>
                <w:color w:val="000000" w:themeColor="text1"/>
                <w:szCs w:val="22"/>
              </w:rPr>
              <w:t xml:space="preserve"> </w:t>
            </w:r>
            <w:proofErr w:type="spellStart"/>
            <w:r w:rsidRPr="009C738D">
              <w:rPr>
                <w:rFonts w:cstheme="minorHAnsi"/>
                <w:color w:val="000000" w:themeColor="text1"/>
                <w:szCs w:val="22"/>
              </w:rPr>
              <w:t>Foru</w:t>
            </w:r>
            <w:proofErr w:type="spellEnd"/>
            <w:r w:rsidRPr="009C738D">
              <w:rPr>
                <w:rFonts w:cstheme="minorHAnsi"/>
                <w:color w:val="000000" w:themeColor="text1"/>
                <w:szCs w:val="22"/>
              </w:rPr>
              <w:t xml:space="preserve"> </w:t>
            </w:r>
            <w:proofErr w:type="spellStart"/>
            <w:r w:rsidRPr="009C738D">
              <w:rPr>
                <w:rFonts w:cstheme="minorHAnsi"/>
                <w:color w:val="000000" w:themeColor="text1"/>
                <w:szCs w:val="22"/>
              </w:rPr>
              <w:t>Arauaren</w:t>
            </w:r>
            <w:proofErr w:type="spellEnd"/>
            <w:r w:rsidRPr="009C738D">
              <w:rPr>
                <w:rFonts w:cstheme="minorHAnsi"/>
                <w:color w:val="000000" w:themeColor="text1"/>
                <w:szCs w:val="22"/>
              </w:rPr>
              <w:t xml:space="preserve"> 9.32 </w:t>
            </w:r>
            <w:proofErr w:type="spellStart"/>
            <w:r w:rsidRPr="009C738D">
              <w:rPr>
                <w:rFonts w:cstheme="minorHAnsi"/>
                <w:color w:val="000000" w:themeColor="text1"/>
                <w:szCs w:val="22"/>
              </w:rPr>
              <w:t>artikuluan</w:t>
            </w:r>
            <w:proofErr w:type="spellEnd"/>
            <w:r w:rsidRPr="009C738D">
              <w:rPr>
                <w:rFonts w:cstheme="minorHAnsi"/>
                <w:color w:val="000000" w:themeColor="text1"/>
                <w:szCs w:val="22"/>
              </w:rPr>
              <w:t xml:space="preserve"> </w:t>
            </w:r>
            <w:proofErr w:type="spellStart"/>
            <w:r w:rsidRPr="009C738D">
              <w:rPr>
                <w:rFonts w:cstheme="minorHAnsi"/>
                <w:color w:val="000000" w:themeColor="text1"/>
                <w:szCs w:val="22"/>
              </w:rPr>
              <w:t>xedatutakoarekin</w:t>
            </w:r>
            <w:proofErr w:type="spellEnd"/>
            <w:r w:rsidRPr="009C738D">
              <w:rPr>
                <w:rFonts w:cstheme="minorHAnsi"/>
                <w:color w:val="000000" w:themeColor="text1"/>
                <w:szCs w:val="22"/>
              </w:rPr>
              <w:t xml:space="preserve"> bat </w:t>
            </w:r>
            <w:proofErr w:type="spellStart"/>
            <w:r w:rsidRPr="009C738D">
              <w:rPr>
                <w:rFonts w:cstheme="minorHAnsi"/>
                <w:color w:val="000000" w:themeColor="text1"/>
                <w:szCs w:val="22"/>
              </w:rPr>
              <w:t>etorriz</w:t>
            </w:r>
            <w:proofErr w:type="spellEnd"/>
            <w:r w:rsidRPr="009C738D">
              <w:rPr>
                <w:rFonts w:cstheme="minorHAnsi"/>
                <w:color w:val="000000" w:themeColor="text1"/>
                <w:szCs w:val="22"/>
              </w:rPr>
              <w:t xml:space="preserve">, </w:t>
            </w:r>
            <w:proofErr w:type="spellStart"/>
            <w:r w:rsidRPr="009C738D">
              <w:rPr>
                <w:rFonts w:cstheme="minorHAnsi"/>
                <w:color w:val="000000" w:themeColor="text1"/>
                <w:szCs w:val="22"/>
              </w:rPr>
              <w:t>salbuetsita</w:t>
            </w:r>
            <w:proofErr w:type="spellEnd"/>
            <w:r w:rsidRPr="009C738D">
              <w:rPr>
                <w:rFonts w:cstheme="minorHAnsi"/>
                <w:color w:val="000000" w:themeColor="text1"/>
                <w:szCs w:val="22"/>
              </w:rPr>
              <w:t xml:space="preserve"> </w:t>
            </w:r>
            <w:proofErr w:type="spellStart"/>
            <w:r w:rsidRPr="009C738D">
              <w:rPr>
                <w:rFonts w:cstheme="minorHAnsi"/>
                <w:color w:val="000000" w:themeColor="text1"/>
                <w:szCs w:val="22"/>
              </w:rPr>
              <w:t>badaude</w:t>
            </w:r>
            <w:proofErr w:type="spellEnd"/>
            <w:r w:rsidRPr="009C738D">
              <w:rPr>
                <w:rFonts w:cstheme="minorHAnsi"/>
                <w:color w:val="000000" w:themeColor="text1"/>
                <w:szCs w:val="22"/>
              </w:rPr>
              <w:t>.</w:t>
            </w:r>
          </w:p>
          <w:p w14:paraId="40211FCF" w14:textId="77777777" w:rsidR="009C738D" w:rsidRPr="009C738D" w:rsidRDefault="009C738D" w:rsidP="009C738D">
            <w:pPr>
              <w:rPr>
                <w:rFonts w:cstheme="minorHAnsi"/>
                <w:color w:val="000000" w:themeColor="text1"/>
                <w:szCs w:val="22"/>
              </w:rPr>
            </w:pPr>
            <w:r w:rsidRPr="009C738D">
              <w:rPr>
                <w:rFonts w:cstheme="minorHAnsi"/>
                <w:color w:val="000000" w:themeColor="text1"/>
                <w:szCs w:val="22"/>
              </w:rPr>
              <w:t>24</w:t>
            </w:r>
          </w:p>
          <w:p w14:paraId="51CE2E07" w14:textId="77777777" w:rsidR="009C738D" w:rsidRPr="009C738D" w:rsidRDefault="009C738D" w:rsidP="009C738D">
            <w:pPr>
              <w:rPr>
                <w:rFonts w:cstheme="minorHAnsi"/>
                <w:color w:val="000000" w:themeColor="text1"/>
                <w:szCs w:val="22"/>
              </w:rPr>
            </w:pPr>
            <w:proofErr w:type="spellStart"/>
            <w:r w:rsidRPr="009C738D">
              <w:rPr>
                <w:rFonts w:cstheme="minorHAnsi"/>
                <w:color w:val="000000" w:themeColor="text1"/>
                <w:szCs w:val="22"/>
              </w:rPr>
              <w:t>Gauzazko</w:t>
            </w:r>
            <w:proofErr w:type="spellEnd"/>
            <w:r w:rsidRPr="009C738D">
              <w:rPr>
                <w:rFonts w:cstheme="minorHAnsi"/>
                <w:color w:val="000000" w:themeColor="text1"/>
                <w:szCs w:val="22"/>
              </w:rPr>
              <w:t xml:space="preserve"> </w:t>
            </w:r>
            <w:proofErr w:type="spellStart"/>
            <w:r w:rsidRPr="009C738D">
              <w:rPr>
                <w:rFonts w:cstheme="minorHAnsi"/>
                <w:color w:val="000000" w:themeColor="text1"/>
                <w:szCs w:val="22"/>
              </w:rPr>
              <w:t>lan</w:t>
            </w:r>
            <w:proofErr w:type="spellEnd"/>
            <w:r w:rsidRPr="009C738D">
              <w:rPr>
                <w:rFonts w:cstheme="minorHAnsi"/>
                <w:color w:val="000000" w:themeColor="text1"/>
                <w:szCs w:val="22"/>
              </w:rPr>
              <w:t xml:space="preserve"> </w:t>
            </w:r>
            <w:proofErr w:type="spellStart"/>
            <w:r w:rsidRPr="009C738D">
              <w:rPr>
                <w:rFonts w:cstheme="minorHAnsi"/>
                <w:color w:val="000000" w:themeColor="text1"/>
                <w:szCs w:val="22"/>
              </w:rPr>
              <w:t>etekintzat</w:t>
            </w:r>
            <w:proofErr w:type="spellEnd"/>
            <w:r w:rsidRPr="009C738D">
              <w:rPr>
                <w:rFonts w:cstheme="minorHAnsi"/>
                <w:color w:val="000000" w:themeColor="text1"/>
                <w:szCs w:val="22"/>
              </w:rPr>
              <w:t xml:space="preserve"> </w:t>
            </w:r>
            <w:proofErr w:type="spellStart"/>
            <w:r w:rsidRPr="009C738D">
              <w:rPr>
                <w:rFonts w:cstheme="minorHAnsi"/>
                <w:color w:val="000000" w:themeColor="text1"/>
                <w:szCs w:val="22"/>
              </w:rPr>
              <w:t>jotzen</w:t>
            </w:r>
            <w:proofErr w:type="spellEnd"/>
            <w:r w:rsidRPr="009C738D">
              <w:rPr>
                <w:rFonts w:cstheme="minorHAnsi"/>
                <w:color w:val="000000" w:themeColor="text1"/>
                <w:szCs w:val="22"/>
              </w:rPr>
              <w:t xml:space="preserve"> </w:t>
            </w:r>
            <w:proofErr w:type="spellStart"/>
            <w:r w:rsidRPr="009C738D">
              <w:rPr>
                <w:rFonts w:cstheme="minorHAnsi"/>
                <w:color w:val="000000" w:themeColor="text1"/>
                <w:szCs w:val="22"/>
              </w:rPr>
              <w:t>ez</w:t>
            </w:r>
            <w:proofErr w:type="spellEnd"/>
            <w:r w:rsidRPr="009C738D">
              <w:rPr>
                <w:rFonts w:cstheme="minorHAnsi"/>
                <w:color w:val="000000" w:themeColor="text1"/>
                <w:szCs w:val="22"/>
              </w:rPr>
              <w:t xml:space="preserve"> </w:t>
            </w:r>
            <w:proofErr w:type="spellStart"/>
            <w:r w:rsidRPr="009C738D">
              <w:rPr>
                <w:rFonts w:cstheme="minorHAnsi"/>
                <w:color w:val="000000" w:themeColor="text1"/>
                <w:szCs w:val="22"/>
              </w:rPr>
              <w:t>diren</w:t>
            </w:r>
            <w:proofErr w:type="spellEnd"/>
            <w:r w:rsidRPr="009C738D">
              <w:rPr>
                <w:rFonts w:cstheme="minorHAnsi"/>
                <w:color w:val="000000" w:themeColor="text1"/>
                <w:szCs w:val="22"/>
              </w:rPr>
              <w:t xml:space="preserve"> eta </w:t>
            </w:r>
            <w:proofErr w:type="spellStart"/>
            <w:r w:rsidRPr="009C738D">
              <w:rPr>
                <w:rFonts w:cstheme="minorHAnsi"/>
                <w:color w:val="000000" w:themeColor="text1"/>
                <w:szCs w:val="22"/>
              </w:rPr>
              <w:t>zergaren</w:t>
            </w:r>
            <w:proofErr w:type="spellEnd"/>
            <w:r w:rsidRPr="009C738D">
              <w:rPr>
                <w:rFonts w:cstheme="minorHAnsi"/>
                <w:color w:val="000000" w:themeColor="text1"/>
                <w:szCs w:val="22"/>
              </w:rPr>
              <w:t xml:space="preserve"> </w:t>
            </w:r>
            <w:proofErr w:type="spellStart"/>
            <w:r w:rsidRPr="009C738D">
              <w:rPr>
                <w:rFonts w:cstheme="minorHAnsi"/>
                <w:color w:val="000000" w:themeColor="text1"/>
                <w:szCs w:val="22"/>
              </w:rPr>
              <w:t>foru</w:t>
            </w:r>
            <w:proofErr w:type="spellEnd"/>
            <w:r w:rsidRPr="009C738D">
              <w:rPr>
                <w:rFonts w:cstheme="minorHAnsi"/>
                <w:color w:val="000000" w:themeColor="text1"/>
                <w:szCs w:val="22"/>
              </w:rPr>
              <w:t xml:space="preserve"> </w:t>
            </w:r>
            <w:proofErr w:type="spellStart"/>
            <w:r w:rsidRPr="009C738D">
              <w:rPr>
                <w:rFonts w:cstheme="minorHAnsi"/>
                <w:color w:val="000000" w:themeColor="text1"/>
                <w:szCs w:val="22"/>
              </w:rPr>
              <w:t>arauko</w:t>
            </w:r>
            <w:proofErr w:type="spellEnd"/>
            <w:r w:rsidRPr="009C738D">
              <w:rPr>
                <w:rFonts w:cstheme="minorHAnsi"/>
                <w:color w:val="000000" w:themeColor="text1"/>
                <w:szCs w:val="22"/>
              </w:rPr>
              <w:t xml:space="preserve"> 17.2 </w:t>
            </w:r>
            <w:proofErr w:type="spellStart"/>
            <w:r w:rsidRPr="009C738D">
              <w:rPr>
                <w:rFonts w:cstheme="minorHAnsi"/>
                <w:color w:val="000000" w:themeColor="text1"/>
                <w:szCs w:val="22"/>
              </w:rPr>
              <w:t>artikuluan</w:t>
            </w:r>
            <w:proofErr w:type="spellEnd"/>
            <w:r w:rsidRPr="009C738D">
              <w:rPr>
                <w:rFonts w:cstheme="minorHAnsi"/>
                <w:color w:val="000000" w:themeColor="text1"/>
                <w:szCs w:val="22"/>
              </w:rPr>
              <w:t xml:space="preserve"> </w:t>
            </w:r>
            <w:proofErr w:type="spellStart"/>
            <w:r w:rsidRPr="009C738D">
              <w:rPr>
                <w:rFonts w:cstheme="minorHAnsi"/>
                <w:color w:val="000000" w:themeColor="text1"/>
                <w:szCs w:val="22"/>
              </w:rPr>
              <w:t>araututa</w:t>
            </w:r>
            <w:proofErr w:type="spellEnd"/>
            <w:r w:rsidRPr="009C738D">
              <w:rPr>
                <w:rFonts w:cstheme="minorHAnsi"/>
                <w:color w:val="000000" w:themeColor="text1"/>
                <w:szCs w:val="22"/>
              </w:rPr>
              <w:t xml:space="preserve"> </w:t>
            </w:r>
            <w:proofErr w:type="spellStart"/>
            <w:r w:rsidRPr="009C738D">
              <w:rPr>
                <w:rFonts w:cstheme="minorHAnsi"/>
                <w:color w:val="000000" w:themeColor="text1"/>
                <w:szCs w:val="22"/>
              </w:rPr>
              <w:t>dauden</w:t>
            </w:r>
            <w:proofErr w:type="spellEnd"/>
            <w:r w:rsidRPr="009C738D">
              <w:rPr>
                <w:rFonts w:cstheme="minorHAnsi"/>
                <w:color w:val="000000" w:themeColor="text1"/>
                <w:szCs w:val="22"/>
              </w:rPr>
              <w:t xml:space="preserve"> </w:t>
            </w:r>
            <w:proofErr w:type="spellStart"/>
            <w:r w:rsidRPr="009C738D">
              <w:rPr>
                <w:rFonts w:cstheme="minorHAnsi"/>
                <w:color w:val="000000" w:themeColor="text1"/>
                <w:szCs w:val="22"/>
              </w:rPr>
              <w:t>lan</w:t>
            </w:r>
            <w:proofErr w:type="spellEnd"/>
            <w:r w:rsidRPr="009C738D">
              <w:rPr>
                <w:rFonts w:cstheme="minorHAnsi"/>
                <w:color w:val="000000" w:themeColor="text1"/>
                <w:szCs w:val="22"/>
              </w:rPr>
              <w:t xml:space="preserve"> </w:t>
            </w:r>
            <w:proofErr w:type="spellStart"/>
            <w:r w:rsidRPr="009C738D">
              <w:rPr>
                <w:rFonts w:cstheme="minorHAnsi"/>
                <w:color w:val="000000" w:themeColor="text1"/>
                <w:szCs w:val="22"/>
              </w:rPr>
              <w:t>errentak</w:t>
            </w:r>
            <w:proofErr w:type="spellEnd"/>
            <w:r w:rsidRPr="009C738D">
              <w:rPr>
                <w:rFonts w:cstheme="minorHAnsi"/>
                <w:color w:val="000000" w:themeColor="text1"/>
                <w:szCs w:val="22"/>
              </w:rPr>
              <w:t>.</w:t>
            </w:r>
          </w:p>
          <w:p w14:paraId="6DC8969C" w14:textId="77777777" w:rsidR="009C738D" w:rsidRPr="009C738D" w:rsidRDefault="009C738D" w:rsidP="009C738D">
            <w:pPr>
              <w:rPr>
                <w:rFonts w:cstheme="minorHAnsi"/>
                <w:color w:val="000000" w:themeColor="text1"/>
                <w:szCs w:val="22"/>
              </w:rPr>
            </w:pPr>
            <w:r w:rsidRPr="009C738D">
              <w:rPr>
                <w:rFonts w:cstheme="minorHAnsi"/>
                <w:color w:val="000000" w:themeColor="text1"/>
                <w:szCs w:val="22"/>
              </w:rPr>
              <w:t>27</w:t>
            </w:r>
          </w:p>
          <w:p w14:paraId="4346D73B" w14:textId="77777777" w:rsidR="009C738D" w:rsidRPr="009C738D" w:rsidRDefault="009C738D" w:rsidP="009C738D">
            <w:pPr>
              <w:rPr>
                <w:rFonts w:cstheme="minorHAnsi"/>
                <w:color w:val="000000" w:themeColor="text1"/>
                <w:szCs w:val="22"/>
              </w:rPr>
            </w:pPr>
            <w:proofErr w:type="spellStart"/>
            <w:r w:rsidRPr="009C738D">
              <w:rPr>
                <w:rFonts w:cstheme="minorHAnsi"/>
                <w:color w:val="000000" w:themeColor="text1"/>
                <w:szCs w:val="22"/>
              </w:rPr>
              <w:t>Adingabearen</w:t>
            </w:r>
            <w:proofErr w:type="spellEnd"/>
            <w:r w:rsidRPr="009C738D">
              <w:rPr>
                <w:rFonts w:cstheme="minorHAnsi"/>
                <w:color w:val="000000" w:themeColor="text1"/>
                <w:szCs w:val="22"/>
              </w:rPr>
              <w:t xml:space="preserve"> </w:t>
            </w:r>
            <w:proofErr w:type="spellStart"/>
            <w:r w:rsidRPr="009C738D">
              <w:rPr>
                <w:rFonts w:cstheme="minorHAnsi"/>
                <w:color w:val="000000" w:themeColor="text1"/>
                <w:szCs w:val="22"/>
              </w:rPr>
              <w:t>jaiotzagatiko</w:t>
            </w:r>
            <w:proofErr w:type="spellEnd"/>
            <w:r w:rsidRPr="009C738D">
              <w:rPr>
                <w:rFonts w:cstheme="minorHAnsi"/>
                <w:color w:val="000000" w:themeColor="text1"/>
                <w:szCs w:val="22"/>
              </w:rPr>
              <w:t xml:space="preserve"> eta </w:t>
            </w:r>
            <w:proofErr w:type="spellStart"/>
            <w:r w:rsidRPr="009C738D">
              <w:rPr>
                <w:rFonts w:cstheme="minorHAnsi"/>
                <w:color w:val="000000" w:themeColor="text1"/>
                <w:szCs w:val="22"/>
              </w:rPr>
              <w:t>zaintzagatiko</w:t>
            </w:r>
            <w:proofErr w:type="spellEnd"/>
            <w:r w:rsidRPr="009C738D">
              <w:rPr>
                <w:rFonts w:cstheme="minorHAnsi"/>
                <w:color w:val="000000" w:themeColor="text1"/>
                <w:szCs w:val="22"/>
              </w:rPr>
              <w:t xml:space="preserve"> </w:t>
            </w:r>
            <w:proofErr w:type="spellStart"/>
            <w:r w:rsidRPr="009C738D">
              <w:rPr>
                <w:rFonts w:cstheme="minorHAnsi"/>
                <w:color w:val="000000" w:themeColor="text1"/>
                <w:szCs w:val="22"/>
              </w:rPr>
              <w:t>prestazioak</w:t>
            </w:r>
            <w:proofErr w:type="spellEnd"/>
            <w:r w:rsidRPr="009C738D">
              <w:rPr>
                <w:rFonts w:cstheme="minorHAnsi"/>
                <w:color w:val="000000" w:themeColor="text1"/>
                <w:szCs w:val="22"/>
              </w:rPr>
              <w:t xml:space="preserve"> eta </w:t>
            </w:r>
            <w:proofErr w:type="spellStart"/>
            <w:r w:rsidRPr="009C738D">
              <w:rPr>
                <w:rFonts w:cstheme="minorHAnsi"/>
                <w:color w:val="000000" w:themeColor="text1"/>
                <w:szCs w:val="22"/>
              </w:rPr>
              <w:t>bularreko</w:t>
            </w:r>
            <w:proofErr w:type="spellEnd"/>
            <w:r w:rsidRPr="009C738D">
              <w:rPr>
                <w:rFonts w:cstheme="minorHAnsi"/>
                <w:color w:val="000000" w:themeColor="text1"/>
                <w:szCs w:val="22"/>
              </w:rPr>
              <w:t xml:space="preserve"> </w:t>
            </w:r>
            <w:proofErr w:type="spellStart"/>
            <w:r w:rsidRPr="009C738D">
              <w:rPr>
                <w:rFonts w:cstheme="minorHAnsi"/>
                <w:color w:val="000000" w:themeColor="text1"/>
                <w:szCs w:val="22"/>
              </w:rPr>
              <w:t>haurraren</w:t>
            </w:r>
            <w:proofErr w:type="spellEnd"/>
            <w:r w:rsidRPr="009C738D">
              <w:rPr>
                <w:rFonts w:cstheme="minorHAnsi"/>
                <w:color w:val="000000" w:themeColor="text1"/>
                <w:szCs w:val="22"/>
              </w:rPr>
              <w:t xml:space="preserve"> </w:t>
            </w:r>
            <w:proofErr w:type="spellStart"/>
            <w:r w:rsidRPr="009C738D">
              <w:rPr>
                <w:rFonts w:cstheme="minorHAnsi"/>
                <w:color w:val="000000" w:themeColor="text1"/>
                <w:szCs w:val="22"/>
              </w:rPr>
              <w:t>zaintza</w:t>
            </w:r>
            <w:proofErr w:type="spellEnd"/>
            <w:r w:rsidRPr="009C738D">
              <w:rPr>
                <w:rFonts w:cstheme="minorHAnsi"/>
                <w:color w:val="000000" w:themeColor="text1"/>
                <w:szCs w:val="22"/>
              </w:rPr>
              <w:t xml:space="preserve"> eta </w:t>
            </w:r>
            <w:proofErr w:type="spellStart"/>
            <w:r w:rsidRPr="009C738D">
              <w:rPr>
                <w:rFonts w:cstheme="minorHAnsi"/>
                <w:color w:val="000000" w:themeColor="text1"/>
                <w:szCs w:val="22"/>
              </w:rPr>
              <w:t>erantzunkidetasunagatikoak</w:t>
            </w:r>
            <w:proofErr w:type="spellEnd"/>
            <w:r w:rsidRPr="009C738D">
              <w:rPr>
                <w:rFonts w:cstheme="minorHAnsi"/>
                <w:color w:val="000000" w:themeColor="text1"/>
                <w:szCs w:val="22"/>
              </w:rPr>
              <w:t xml:space="preserve">, </w:t>
            </w:r>
            <w:proofErr w:type="spellStart"/>
            <w:r w:rsidRPr="009C738D">
              <w:rPr>
                <w:rFonts w:cstheme="minorHAnsi"/>
                <w:color w:val="000000" w:themeColor="text1"/>
                <w:szCs w:val="22"/>
              </w:rPr>
              <w:t>PFEZetik</w:t>
            </w:r>
            <w:proofErr w:type="spellEnd"/>
            <w:r w:rsidRPr="009C738D">
              <w:rPr>
                <w:rFonts w:cstheme="minorHAnsi"/>
                <w:color w:val="000000" w:themeColor="text1"/>
                <w:szCs w:val="22"/>
              </w:rPr>
              <w:t xml:space="preserve"> </w:t>
            </w:r>
            <w:proofErr w:type="spellStart"/>
            <w:r w:rsidRPr="009C738D">
              <w:rPr>
                <w:rFonts w:cstheme="minorHAnsi"/>
                <w:color w:val="000000" w:themeColor="text1"/>
                <w:szCs w:val="22"/>
              </w:rPr>
              <w:t>salbuetsiak</w:t>
            </w:r>
            <w:proofErr w:type="spellEnd"/>
            <w:r w:rsidRPr="009C738D">
              <w:rPr>
                <w:rFonts w:cstheme="minorHAnsi"/>
                <w:color w:val="000000" w:themeColor="text1"/>
                <w:szCs w:val="22"/>
              </w:rPr>
              <w:t xml:space="preserve"> </w:t>
            </w:r>
            <w:proofErr w:type="spellStart"/>
            <w:r w:rsidRPr="009C738D">
              <w:rPr>
                <w:rFonts w:cstheme="minorHAnsi"/>
                <w:color w:val="000000" w:themeColor="text1"/>
                <w:szCs w:val="22"/>
              </w:rPr>
              <w:t>direnak</w:t>
            </w:r>
            <w:proofErr w:type="spellEnd"/>
            <w:r w:rsidRPr="009C738D">
              <w:rPr>
                <w:rFonts w:cstheme="minorHAnsi"/>
                <w:color w:val="000000" w:themeColor="text1"/>
                <w:szCs w:val="22"/>
              </w:rPr>
              <w:t>.</w:t>
            </w:r>
          </w:p>
          <w:p w14:paraId="0FBBD651" w14:textId="77777777" w:rsidR="009C738D" w:rsidRPr="009C738D" w:rsidRDefault="009C738D" w:rsidP="009C738D">
            <w:pPr>
              <w:rPr>
                <w:rFonts w:cstheme="minorHAnsi"/>
                <w:color w:val="000000" w:themeColor="text1"/>
                <w:szCs w:val="22"/>
              </w:rPr>
            </w:pPr>
            <w:r w:rsidRPr="009C738D">
              <w:rPr>
                <w:rFonts w:cstheme="minorHAnsi"/>
                <w:color w:val="000000" w:themeColor="text1"/>
                <w:szCs w:val="22"/>
              </w:rPr>
              <w:t>28</w:t>
            </w:r>
          </w:p>
          <w:p w14:paraId="341999C6" w14:textId="77777777" w:rsidR="009C738D" w:rsidRPr="009C738D" w:rsidRDefault="009C738D" w:rsidP="009C738D">
            <w:pPr>
              <w:rPr>
                <w:rFonts w:cstheme="minorHAnsi"/>
                <w:color w:val="000000" w:themeColor="text1"/>
                <w:szCs w:val="22"/>
              </w:rPr>
            </w:pPr>
            <w:proofErr w:type="spellStart"/>
            <w:r w:rsidRPr="009C738D">
              <w:rPr>
                <w:rFonts w:cstheme="minorHAnsi"/>
                <w:color w:val="000000" w:themeColor="text1"/>
                <w:szCs w:val="22"/>
              </w:rPr>
              <w:t>Administrazio</w:t>
            </w:r>
            <w:proofErr w:type="spellEnd"/>
            <w:r w:rsidRPr="009C738D">
              <w:rPr>
                <w:rFonts w:cstheme="minorHAnsi"/>
                <w:color w:val="000000" w:themeColor="text1"/>
                <w:szCs w:val="22"/>
              </w:rPr>
              <w:t xml:space="preserve"> </w:t>
            </w:r>
            <w:proofErr w:type="spellStart"/>
            <w:r w:rsidRPr="009C738D">
              <w:rPr>
                <w:rFonts w:cstheme="minorHAnsi"/>
                <w:color w:val="000000" w:themeColor="text1"/>
                <w:szCs w:val="22"/>
              </w:rPr>
              <w:t>publikoek</w:t>
            </w:r>
            <w:proofErr w:type="spellEnd"/>
            <w:r w:rsidRPr="009C738D">
              <w:rPr>
                <w:rFonts w:cstheme="minorHAnsi"/>
                <w:color w:val="000000" w:themeColor="text1"/>
                <w:szCs w:val="22"/>
              </w:rPr>
              <w:t xml:space="preserve"> </w:t>
            </w:r>
            <w:proofErr w:type="spellStart"/>
            <w:r w:rsidRPr="009C738D">
              <w:rPr>
                <w:rFonts w:cstheme="minorHAnsi"/>
                <w:color w:val="000000" w:themeColor="text1"/>
                <w:szCs w:val="22"/>
              </w:rPr>
              <w:t>gizarteratzeko</w:t>
            </w:r>
            <w:proofErr w:type="spellEnd"/>
            <w:r w:rsidRPr="009C738D">
              <w:rPr>
                <w:rFonts w:cstheme="minorHAnsi"/>
                <w:color w:val="000000" w:themeColor="text1"/>
                <w:szCs w:val="22"/>
              </w:rPr>
              <w:t xml:space="preserve"> </w:t>
            </w:r>
            <w:proofErr w:type="spellStart"/>
            <w:r w:rsidRPr="009C738D">
              <w:rPr>
                <w:rFonts w:cstheme="minorHAnsi"/>
                <w:color w:val="000000" w:themeColor="text1"/>
                <w:szCs w:val="22"/>
              </w:rPr>
              <w:t>gutxieneko</w:t>
            </w:r>
            <w:proofErr w:type="spellEnd"/>
            <w:r w:rsidRPr="009C738D">
              <w:rPr>
                <w:rFonts w:cstheme="minorHAnsi"/>
                <w:color w:val="000000" w:themeColor="text1"/>
                <w:szCs w:val="22"/>
              </w:rPr>
              <w:t xml:space="preserve"> </w:t>
            </w:r>
            <w:proofErr w:type="spellStart"/>
            <w:r w:rsidRPr="009C738D">
              <w:rPr>
                <w:rFonts w:cstheme="minorHAnsi"/>
                <w:color w:val="000000" w:themeColor="text1"/>
                <w:szCs w:val="22"/>
              </w:rPr>
              <w:t>errenta</w:t>
            </w:r>
            <w:proofErr w:type="spellEnd"/>
            <w:r w:rsidRPr="009C738D">
              <w:rPr>
                <w:rFonts w:cstheme="minorHAnsi"/>
                <w:color w:val="000000" w:themeColor="text1"/>
                <w:szCs w:val="22"/>
              </w:rPr>
              <w:t xml:space="preserve"> </w:t>
            </w:r>
            <w:proofErr w:type="spellStart"/>
            <w:r w:rsidRPr="009C738D">
              <w:rPr>
                <w:rFonts w:cstheme="minorHAnsi"/>
                <w:color w:val="000000" w:themeColor="text1"/>
                <w:szCs w:val="22"/>
              </w:rPr>
              <w:t>gisa</w:t>
            </w:r>
            <w:proofErr w:type="spellEnd"/>
            <w:r w:rsidRPr="009C738D">
              <w:rPr>
                <w:rFonts w:cstheme="minorHAnsi"/>
                <w:color w:val="000000" w:themeColor="text1"/>
                <w:szCs w:val="22"/>
              </w:rPr>
              <w:t xml:space="preserve"> </w:t>
            </w:r>
            <w:proofErr w:type="spellStart"/>
            <w:r w:rsidRPr="009C738D">
              <w:rPr>
                <w:rFonts w:cstheme="minorHAnsi"/>
                <w:color w:val="000000" w:themeColor="text1"/>
                <w:szCs w:val="22"/>
              </w:rPr>
              <w:t>ezarritako</w:t>
            </w:r>
            <w:proofErr w:type="spellEnd"/>
            <w:r w:rsidRPr="009C738D">
              <w:rPr>
                <w:rFonts w:cstheme="minorHAnsi"/>
                <w:color w:val="000000" w:themeColor="text1"/>
                <w:szCs w:val="22"/>
              </w:rPr>
              <w:t xml:space="preserve"> </w:t>
            </w:r>
            <w:proofErr w:type="spellStart"/>
            <w:r w:rsidRPr="009C738D">
              <w:rPr>
                <w:rFonts w:cstheme="minorHAnsi"/>
                <w:color w:val="000000" w:themeColor="text1"/>
                <w:szCs w:val="22"/>
              </w:rPr>
              <w:t>prestazio</w:t>
            </w:r>
            <w:proofErr w:type="spellEnd"/>
            <w:r w:rsidRPr="009C738D">
              <w:rPr>
                <w:rFonts w:cstheme="minorHAnsi"/>
                <w:color w:val="000000" w:themeColor="text1"/>
                <w:szCs w:val="22"/>
              </w:rPr>
              <w:t xml:space="preserve"> </w:t>
            </w:r>
            <w:proofErr w:type="spellStart"/>
            <w:r w:rsidRPr="009C738D">
              <w:rPr>
                <w:rFonts w:cstheme="minorHAnsi"/>
                <w:color w:val="000000" w:themeColor="text1"/>
                <w:szCs w:val="22"/>
              </w:rPr>
              <w:t>ekonomikoak</w:t>
            </w:r>
            <w:proofErr w:type="spellEnd"/>
            <w:r w:rsidRPr="009C738D">
              <w:rPr>
                <w:rFonts w:cstheme="minorHAnsi"/>
                <w:color w:val="000000" w:themeColor="text1"/>
                <w:szCs w:val="22"/>
              </w:rPr>
              <w:t xml:space="preserve">, </w:t>
            </w:r>
            <w:proofErr w:type="spellStart"/>
            <w:r w:rsidRPr="009C738D">
              <w:rPr>
                <w:rFonts w:cstheme="minorHAnsi"/>
                <w:color w:val="000000" w:themeColor="text1"/>
                <w:szCs w:val="22"/>
              </w:rPr>
              <w:t>bizirauteko</w:t>
            </w:r>
            <w:proofErr w:type="spellEnd"/>
            <w:r w:rsidRPr="009C738D">
              <w:rPr>
                <w:rFonts w:cstheme="minorHAnsi"/>
                <w:color w:val="000000" w:themeColor="text1"/>
                <w:szCs w:val="22"/>
              </w:rPr>
              <w:t xml:space="preserve"> </w:t>
            </w:r>
            <w:proofErr w:type="spellStart"/>
            <w:r w:rsidRPr="009C738D">
              <w:rPr>
                <w:rFonts w:cstheme="minorHAnsi"/>
                <w:color w:val="000000" w:themeColor="text1"/>
                <w:szCs w:val="22"/>
              </w:rPr>
              <w:t>baliabide</w:t>
            </w:r>
            <w:proofErr w:type="spellEnd"/>
            <w:r w:rsidRPr="009C738D">
              <w:rPr>
                <w:rFonts w:cstheme="minorHAnsi"/>
                <w:color w:val="000000" w:themeColor="text1"/>
                <w:szCs w:val="22"/>
              </w:rPr>
              <w:t xml:space="preserve"> </w:t>
            </w:r>
            <w:proofErr w:type="spellStart"/>
            <w:r w:rsidRPr="009C738D">
              <w:rPr>
                <w:rFonts w:cstheme="minorHAnsi"/>
                <w:color w:val="000000" w:themeColor="text1"/>
                <w:szCs w:val="22"/>
              </w:rPr>
              <w:t>ekonomikoak</w:t>
            </w:r>
            <w:proofErr w:type="spellEnd"/>
            <w:r w:rsidRPr="009C738D">
              <w:rPr>
                <w:rFonts w:cstheme="minorHAnsi"/>
                <w:color w:val="000000" w:themeColor="text1"/>
                <w:szCs w:val="22"/>
              </w:rPr>
              <w:t xml:space="preserve"> </w:t>
            </w:r>
            <w:proofErr w:type="spellStart"/>
            <w:r w:rsidRPr="009C738D">
              <w:rPr>
                <w:rFonts w:cstheme="minorHAnsi"/>
                <w:color w:val="000000" w:themeColor="text1"/>
                <w:szCs w:val="22"/>
              </w:rPr>
              <w:t>bermatzeko</w:t>
            </w:r>
            <w:proofErr w:type="spellEnd"/>
            <w:r w:rsidRPr="009C738D">
              <w:rPr>
                <w:rFonts w:cstheme="minorHAnsi"/>
                <w:color w:val="000000" w:themeColor="text1"/>
                <w:szCs w:val="22"/>
              </w:rPr>
              <w:t xml:space="preserve"> </w:t>
            </w:r>
            <w:proofErr w:type="spellStart"/>
            <w:r w:rsidRPr="009C738D">
              <w:rPr>
                <w:rFonts w:cstheme="minorHAnsi"/>
                <w:color w:val="000000" w:themeColor="text1"/>
                <w:szCs w:val="22"/>
              </w:rPr>
              <w:t>halakorik</w:t>
            </w:r>
            <w:proofErr w:type="spellEnd"/>
            <w:r w:rsidRPr="009C738D">
              <w:rPr>
                <w:rFonts w:cstheme="minorHAnsi"/>
                <w:color w:val="000000" w:themeColor="text1"/>
                <w:szCs w:val="22"/>
              </w:rPr>
              <w:t xml:space="preserve"> </w:t>
            </w:r>
            <w:proofErr w:type="spellStart"/>
            <w:r w:rsidRPr="009C738D">
              <w:rPr>
                <w:rFonts w:cstheme="minorHAnsi"/>
                <w:color w:val="000000" w:themeColor="text1"/>
                <w:szCs w:val="22"/>
              </w:rPr>
              <w:t>ez</w:t>
            </w:r>
            <w:proofErr w:type="spellEnd"/>
            <w:r w:rsidRPr="009C738D">
              <w:rPr>
                <w:rFonts w:cstheme="minorHAnsi"/>
                <w:color w:val="000000" w:themeColor="text1"/>
                <w:szCs w:val="22"/>
              </w:rPr>
              <w:t xml:space="preserve"> </w:t>
            </w:r>
            <w:proofErr w:type="spellStart"/>
            <w:r w:rsidRPr="009C738D">
              <w:rPr>
                <w:rFonts w:cstheme="minorHAnsi"/>
                <w:color w:val="000000" w:themeColor="text1"/>
                <w:szCs w:val="22"/>
              </w:rPr>
              <w:t>duten</w:t>
            </w:r>
            <w:proofErr w:type="spellEnd"/>
            <w:r w:rsidRPr="009C738D">
              <w:rPr>
                <w:rFonts w:cstheme="minorHAnsi"/>
                <w:color w:val="000000" w:themeColor="text1"/>
                <w:szCs w:val="22"/>
              </w:rPr>
              <w:t xml:space="preserve"> </w:t>
            </w:r>
            <w:proofErr w:type="spellStart"/>
            <w:r w:rsidRPr="009C738D">
              <w:rPr>
                <w:rFonts w:cstheme="minorHAnsi"/>
                <w:color w:val="000000" w:themeColor="text1"/>
                <w:szCs w:val="22"/>
              </w:rPr>
              <w:t>pertsonei</w:t>
            </w:r>
            <w:proofErr w:type="spellEnd"/>
            <w:r w:rsidRPr="009C738D">
              <w:rPr>
                <w:rFonts w:cstheme="minorHAnsi"/>
                <w:color w:val="000000" w:themeColor="text1"/>
                <w:szCs w:val="22"/>
              </w:rPr>
              <w:t xml:space="preserve">; </w:t>
            </w:r>
            <w:proofErr w:type="spellStart"/>
            <w:r w:rsidRPr="009C738D">
              <w:rPr>
                <w:rFonts w:cstheme="minorHAnsi"/>
                <w:color w:val="000000" w:themeColor="text1"/>
                <w:szCs w:val="22"/>
              </w:rPr>
              <w:t>ez</w:t>
            </w:r>
            <w:proofErr w:type="spellEnd"/>
            <w:r w:rsidRPr="009C738D">
              <w:rPr>
                <w:rFonts w:cstheme="minorHAnsi"/>
                <w:color w:val="000000" w:themeColor="text1"/>
                <w:szCs w:val="22"/>
              </w:rPr>
              <w:t xml:space="preserve"> </w:t>
            </w:r>
            <w:proofErr w:type="spellStart"/>
            <w:r w:rsidRPr="009C738D">
              <w:rPr>
                <w:rFonts w:cstheme="minorHAnsi"/>
                <w:color w:val="000000" w:themeColor="text1"/>
                <w:szCs w:val="22"/>
              </w:rPr>
              <w:t>dira</w:t>
            </w:r>
            <w:proofErr w:type="spellEnd"/>
            <w:r w:rsidRPr="009C738D">
              <w:rPr>
                <w:rFonts w:cstheme="minorHAnsi"/>
                <w:color w:val="000000" w:themeColor="text1"/>
                <w:szCs w:val="22"/>
              </w:rPr>
              <w:t xml:space="preserve"> </w:t>
            </w:r>
            <w:proofErr w:type="spellStart"/>
            <w:r w:rsidRPr="009C738D">
              <w:rPr>
                <w:rFonts w:cstheme="minorHAnsi"/>
                <w:color w:val="000000" w:themeColor="text1"/>
                <w:szCs w:val="22"/>
              </w:rPr>
              <w:t>azpigako</w:t>
            </w:r>
            <w:proofErr w:type="spellEnd"/>
            <w:r w:rsidRPr="009C738D">
              <w:rPr>
                <w:rFonts w:cstheme="minorHAnsi"/>
                <w:color w:val="000000" w:themeColor="text1"/>
                <w:szCs w:val="22"/>
              </w:rPr>
              <w:t xml:space="preserve"> </w:t>
            </w:r>
            <w:proofErr w:type="spellStart"/>
            <w:r w:rsidRPr="009C738D">
              <w:rPr>
                <w:rFonts w:cstheme="minorHAnsi"/>
                <w:color w:val="000000" w:themeColor="text1"/>
                <w:szCs w:val="22"/>
              </w:rPr>
              <w:t>honetan</w:t>
            </w:r>
            <w:proofErr w:type="spellEnd"/>
            <w:r w:rsidRPr="009C738D">
              <w:rPr>
                <w:rFonts w:cstheme="minorHAnsi"/>
                <w:color w:val="000000" w:themeColor="text1"/>
                <w:szCs w:val="22"/>
              </w:rPr>
              <w:t xml:space="preserve"> </w:t>
            </w:r>
            <w:proofErr w:type="spellStart"/>
            <w:r w:rsidRPr="009C738D">
              <w:rPr>
                <w:rFonts w:cstheme="minorHAnsi"/>
                <w:color w:val="000000" w:themeColor="text1"/>
                <w:szCs w:val="22"/>
              </w:rPr>
              <w:t>sartuko</w:t>
            </w:r>
            <w:proofErr w:type="spellEnd"/>
            <w:r w:rsidRPr="009C738D">
              <w:rPr>
                <w:rFonts w:cstheme="minorHAnsi"/>
                <w:color w:val="000000" w:themeColor="text1"/>
                <w:szCs w:val="22"/>
              </w:rPr>
              <w:t xml:space="preserve"> </w:t>
            </w:r>
            <w:proofErr w:type="spellStart"/>
            <w:r w:rsidRPr="009C738D">
              <w:rPr>
                <w:rFonts w:cstheme="minorHAnsi"/>
                <w:color w:val="000000" w:themeColor="text1"/>
                <w:szCs w:val="22"/>
              </w:rPr>
              <w:t>salbuetsitako</w:t>
            </w:r>
            <w:proofErr w:type="spellEnd"/>
            <w:r w:rsidRPr="009C738D">
              <w:rPr>
                <w:rFonts w:cstheme="minorHAnsi"/>
                <w:color w:val="000000" w:themeColor="text1"/>
                <w:szCs w:val="22"/>
              </w:rPr>
              <w:t xml:space="preserve"> </w:t>
            </w:r>
            <w:proofErr w:type="spellStart"/>
            <w:r w:rsidRPr="009C738D">
              <w:rPr>
                <w:rFonts w:cstheme="minorHAnsi"/>
                <w:color w:val="000000" w:themeColor="text1"/>
                <w:szCs w:val="22"/>
              </w:rPr>
              <w:t>gainerako</w:t>
            </w:r>
            <w:proofErr w:type="spellEnd"/>
            <w:r w:rsidRPr="009C738D">
              <w:rPr>
                <w:rFonts w:cstheme="minorHAnsi"/>
                <w:color w:val="000000" w:themeColor="text1"/>
                <w:szCs w:val="22"/>
              </w:rPr>
              <w:t xml:space="preserve"> </w:t>
            </w:r>
            <w:proofErr w:type="spellStart"/>
            <w:r w:rsidRPr="009C738D">
              <w:rPr>
                <w:rFonts w:cstheme="minorHAnsi"/>
                <w:color w:val="000000" w:themeColor="text1"/>
                <w:szCs w:val="22"/>
              </w:rPr>
              <w:t>laguntzak</w:t>
            </w:r>
            <w:proofErr w:type="spellEnd"/>
            <w:r w:rsidRPr="009C738D">
              <w:rPr>
                <w:rFonts w:cstheme="minorHAnsi"/>
                <w:color w:val="000000" w:themeColor="text1"/>
                <w:szCs w:val="22"/>
              </w:rPr>
              <w:t xml:space="preserve">, 22. </w:t>
            </w:r>
            <w:proofErr w:type="spellStart"/>
            <w:r w:rsidRPr="009C738D">
              <w:rPr>
                <w:rFonts w:cstheme="minorHAnsi"/>
                <w:color w:val="000000" w:themeColor="text1"/>
                <w:szCs w:val="22"/>
              </w:rPr>
              <w:t>azpigakoan</w:t>
            </w:r>
            <w:proofErr w:type="spellEnd"/>
            <w:r w:rsidRPr="009C738D">
              <w:rPr>
                <w:rFonts w:cstheme="minorHAnsi"/>
                <w:color w:val="000000" w:themeColor="text1"/>
                <w:szCs w:val="22"/>
              </w:rPr>
              <w:t xml:space="preserve"> </w:t>
            </w:r>
            <w:proofErr w:type="spellStart"/>
            <w:r w:rsidRPr="009C738D">
              <w:rPr>
                <w:rFonts w:cstheme="minorHAnsi"/>
                <w:color w:val="000000" w:themeColor="text1"/>
                <w:szCs w:val="22"/>
              </w:rPr>
              <w:t>idatzi</w:t>
            </w:r>
            <w:proofErr w:type="spellEnd"/>
            <w:r w:rsidRPr="009C738D">
              <w:rPr>
                <w:rFonts w:cstheme="minorHAnsi"/>
                <w:color w:val="000000" w:themeColor="text1"/>
                <w:szCs w:val="22"/>
              </w:rPr>
              <w:t xml:space="preserve"> </w:t>
            </w:r>
            <w:proofErr w:type="spellStart"/>
            <w:r w:rsidRPr="009C738D">
              <w:rPr>
                <w:rFonts w:cstheme="minorHAnsi"/>
                <w:color w:val="000000" w:themeColor="text1"/>
                <w:szCs w:val="22"/>
              </w:rPr>
              <w:t>behar</w:t>
            </w:r>
            <w:proofErr w:type="spellEnd"/>
            <w:r w:rsidRPr="009C738D">
              <w:rPr>
                <w:rFonts w:cstheme="minorHAnsi"/>
                <w:color w:val="000000" w:themeColor="text1"/>
                <w:szCs w:val="22"/>
              </w:rPr>
              <w:t xml:space="preserve"> </w:t>
            </w:r>
            <w:proofErr w:type="spellStart"/>
            <w:r w:rsidRPr="009C738D">
              <w:rPr>
                <w:rFonts w:cstheme="minorHAnsi"/>
                <w:color w:val="000000" w:themeColor="text1"/>
                <w:szCs w:val="22"/>
              </w:rPr>
              <w:t>baitira</w:t>
            </w:r>
            <w:proofErr w:type="spellEnd"/>
            <w:r w:rsidRPr="009C738D">
              <w:rPr>
                <w:rFonts w:cstheme="minorHAnsi"/>
                <w:color w:val="000000" w:themeColor="text1"/>
                <w:szCs w:val="22"/>
              </w:rPr>
              <w:t>.</w:t>
            </w:r>
          </w:p>
          <w:p w14:paraId="552D0B2F" w14:textId="77777777" w:rsidR="009C738D" w:rsidRPr="009C738D" w:rsidRDefault="009C738D" w:rsidP="009C738D">
            <w:pPr>
              <w:rPr>
                <w:rFonts w:cstheme="minorHAnsi"/>
                <w:color w:val="000000" w:themeColor="text1"/>
                <w:szCs w:val="22"/>
              </w:rPr>
            </w:pPr>
            <w:r w:rsidRPr="009C738D">
              <w:rPr>
                <w:rFonts w:cstheme="minorHAnsi"/>
                <w:color w:val="000000" w:themeColor="text1"/>
                <w:szCs w:val="22"/>
              </w:rPr>
              <w:t>29</w:t>
            </w:r>
          </w:p>
          <w:p w14:paraId="3C12E423" w14:textId="77777777" w:rsidR="009C738D" w:rsidRPr="009C738D" w:rsidRDefault="009C738D" w:rsidP="009C738D">
            <w:pPr>
              <w:rPr>
                <w:rFonts w:cstheme="minorHAnsi"/>
                <w:color w:val="000000" w:themeColor="text1"/>
                <w:szCs w:val="22"/>
              </w:rPr>
            </w:pPr>
            <w:proofErr w:type="spellStart"/>
            <w:r w:rsidRPr="009C738D">
              <w:rPr>
                <w:rFonts w:cstheme="minorHAnsi"/>
                <w:color w:val="000000" w:themeColor="text1"/>
                <w:szCs w:val="22"/>
              </w:rPr>
              <w:t>Bizitzeko</w:t>
            </w:r>
            <w:proofErr w:type="spellEnd"/>
            <w:r w:rsidRPr="009C738D">
              <w:rPr>
                <w:rFonts w:cstheme="minorHAnsi"/>
                <w:color w:val="000000" w:themeColor="text1"/>
                <w:szCs w:val="22"/>
              </w:rPr>
              <w:t xml:space="preserve"> </w:t>
            </w:r>
            <w:proofErr w:type="spellStart"/>
            <w:r w:rsidRPr="009C738D">
              <w:rPr>
                <w:rFonts w:cstheme="minorHAnsi"/>
                <w:color w:val="000000" w:themeColor="text1"/>
                <w:szCs w:val="22"/>
              </w:rPr>
              <w:t>gutxieneko</w:t>
            </w:r>
            <w:proofErr w:type="spellEnd"/>
            <w:r w:rsidRPr="009C738D">
              <w:rPr>
                <w:rFonts w:cstheme="minorHAnsi"/>
                <w:color w:val="000000" w:themeColor="text1"/>
                <w:szCs w:val="22"/>
              </w:rPr>
              <w:t xml:space="preserve"> </w:t>
            </w:r>
            <w:proofErr w:type="spellStart"/>
            <w:r w:rsidRPr="009C738D">
              <w:rPr>
                <w:rFonts w:cstheme="minorHAnsi"/>
                <w:color w:val="000000" w:themeColor="text1"/>
                <w:szCs w:val="22"/>
              </w:rPr>
              <w:t>diru</w:t>
            </w:r>
            <w:proofErr w:type="spellEnd"/>
            <w:r w:rsidRPr="009C738D">
              <w:rPr>
                <w:rFonts w:cstheme="minorHAnsi"/>
                <w:color w:val="000000" w:themeColor="text1"/>
                <w:szCs w:val="22"/>
              </w:rPr>
              <w:t xml:space="preserve"> </w:t>
            </w:r>
            <w:proofErr w:type="spellStart"/>
            <w:r w:rsidRPr="009C738D">
              <w:rPr>
                <w:rFonts w:cstheme="minorHAnsi"/>
                <w:color w:val="000000" w:themeColor="text1"/>
                <w:szCs w:val="22"/>
              </w:rPr>
              <w:t>sarrera</w:t>
            </w:r>
            <w:proofErr w:type="spellEnd"/>
            <w:r w:rsidRPr="009C738D">
              <w:rPr>
                <w:rFonts w:cstheme="minorHAnsi"/>
                <w:color w:val="000000" w:themeColor="text1"/>
                <w:szCs w:val="22"/>
              </w:rPr>
              <w:t xml:space="preserve"> </w:t>
            </w:r>
            <w:proofErr w:type="spellStart"/>
            <w:r w:rsidRPr="009C738D">
              <w:rPr>
                <w:rFonts w:cstheme="minorHAnsi"/>
                <w:color w:val="000000" w:themeColor="text1"/>
                <w:szCs w:val="22"/>
              </w:rPr>
              <w:t>gisa</w:t>
            </w:r>
            <w:proofErr w:type="spellEnd"/>
            <w:r w:rsidRPr="009C738D">
              <w:rPr>
                <w:rFonts w:cstheme="minorHAnsi"/>
                <w:color w:val="000000" w:themeColor="text1"/>
                <w:szCs w:val="22"/>
              </w:rPr>
              <w:t xml:space="preserve"> </w:t>
            </w:r>
            <w:proofErr w:type="spellStart"/>
            <w:r w:rsidRPr="009C738D">
              <w:rPr>
                <w:rFonts w:cstheme="minorHAnsi"/>
                <w:color w:val="000000" w:themeColor="text1"/>
                <w:szCs w:val="22"/>
              </w:rPr>
              <w:t>ezarritako</w:t>
            </w:r>
            <w:proofErr w:type="spellEnd"/>
            <w:r w:rsidRPr="009C738D">
              <w:rPr>
                <w:rFonts w:cstheme="minorHAnsi"/>
                <w:color w:val="000000" w:themeColor="text1"/>
                <w:szCs w:val="22"/>
              </w:rPr>
              <w:t xml:space="preserve"> </w:t>
            </w:r>
            <w:proofErr w:type="spellStart"/>
            <w:r w:rsidRPr="009C738D">
              <w:rPr>
                <w:rFonts w:cstheme="minorHAnsi"/>
                <w:color w:val="000000" w:themeColor="text1"/>
                <w:szCs w:val="22"/>
              </w:rPr>
              <w:t>prestazio</w:t>
            </w:r>
            <w:proofErr w:type="spellEnd"/>
            <w:r w:rsidRPr="009C738D">
              <w:rPr>
                <w:rFonts w:cstheme="minorHAnsi"/>
                <w:color w:val="000000" w:themeColor="text1"/>
                <w:szCs w:val="22"/>
              </w:rPr>
              <w:t xml:space="preserve"> </w:t>
            </w:r>
            <w:proofErr w:type="spellStart"/>
            <w:r w:rsidRPr="009C738D">
              <w:rPr>
                <w:rFonts w:cstheme="minorHAnsi"/>
                <w:color w:val="000000" w:themeColor="text1"/>
                <w:szCs w:val="22"/>
              </w:rPr>
              <w:t>ekonomikoak</w:t>
            </w:r>
            <w:proofErr w:type="spellEnd"/>
            <w:r w:rsidRPr="009C738D">
              <w:rPr>
                <w:rFonts w:cstheme="minorHAnsi"/>
                <w:color w:val="000000" w:themeColor="text1"/>
                <w:szCs w:val="22"/>
              </w:rPr>
              <w:t xml:space="preserve">, </w:t>
            </w:r>
            <w:proofErr w:type="spellStart"/>
            <w:r w:rsidRPr="009C738D">
              <w:rPr>
                <w:rFonts w:cstheme="minorHAnsi"/>
                <w:color w:val="000000" w:themeColor="text1"/>
                <w:szCs w:val="22"/>
              </w:rPr>
              <w:t>abenduaren</w:t>
            </w:r>
            <w:proofErr w:type="spellEnd"/>
            <w:r w:rsidRPr="009C738D">
              <w:rPr>
                <w:rFonts w:cstheme="minorHAnsi"/>
                <w:color w:val="000000" w:themeColor="text1"/>
                <w:szCs w:val="22"/>
              </w:rPr>
              <w:t xml:space="preserve"> 20ko 19/2021 </w:t>
            </w:r>
            <w:proofErr w:type="spellStart"/>
            <w:r w:rsidRPr="009C738D">
              <w:rPr>
                <w:rFonts w:cstheme="minorHAnsi"/>
                <w:color w:val="000000" w:themeColor="text1"/>
                <w:szCs w:val="22"/>
              </w:rPr>
              <w:t>Legean</w:t>
            </w:r>
            <w:proofErr w:type="spellEnd"/>
            <w:r w:rsidRPr="009C738D">
              <w:rPr>
                <w:rFonts w:cstheme="minorHAnsi"/>
                <w:color w:val="000000" w:themeColor="text1"/>
                <w:szCs w:val="22"/>
              </w:rPr>
              <w:t xml:space="preserve"> </w:t>
            </w:r>
            <w:proofErr w:type="spellStart"/>
            <w:r w:rsidRPr="009C738D">
              <w:rPr>
                <w:rFonts w:cstheme="minorHAnsi"/>
                <w:color w:val="000000" w:themeColor="text1"/>
                <w:szCs w:val="22"/>
              </w:rPr>
              <w:t>xedatutakoari</w:t>
            </w:r>
            <w:proofErr w:type="spellEnd"/>
            <w:r w:rsidRPr="009C738D">
              <w:rPr>
                <w:rFonts w:cstheme="minorHAnsi"/>
                <w:color w:val="000000" w:themeColor="text1"/>
                <w:szCs w:val="22"/>
              </w:rPr>
              <w:t xml:space="preserve"> </w:t>
            </w:r>
            <w:proofErr w:type="spellStart"/>
            <w:r w:rsidRPr="009C738D">
              <w:rPr>
                <w:rFonts w:cstheme="minorHAnsi"/>
                <w:color w:val="000000" w:themeColor="text1"/>
                <w:szCs w:val="22"/>
              </w:rPr>
              <w:t>jarraituz</w:t>
            </w:r>
            <w:proofErr w:type="spellEnd"/>
            <w:r w:rsidRPr="009C738D">
              <w:rPr>
                <w:rFonts w:cstheme="minorHAnsi"/>
                <w:color w:val="000000" w:themeColor="text1"/>
                <w:szCs w:val="22"/>
              </w:rPr>
              <w:t xml:space="preserve"> </w:t>
            </w:r>
            <w:proofErr w:type="spellStart"/>
            <w:r w:rsidRPr="009C738D">
              <w:rPr>
                <w:rFonts w:cstheme="minorHAnsi"/>
                <w:color w:val="000000" w:themeColor="text1"/>
                <w:szCs w:val="22"/>
              </w:rPr>
              <w:t>jasoak</w:t>
            </w:r>
            <w:proofErr w:type="spellEnd"/>
            <w:r w:rsidRPr="009C738D">
              <w:rPr>
                <w:rFonts w:cstheme="minorHAnsi"/>
                <w:color w:val="000000" w:themeColor="text1"/>
                <w:szCs w:val="22"/>
              </w:rPr>
              <w:t>.</w:t>
            </w:r>
          </w:p>
          <w:p w14:paraId="3BC6F94B" w14:textId="77777777" w:rsidR="009C738D" w:rsidRPr="009C738D" w:rsidRDefault="009C738D" w:rsidP="009C738D">
            <w:pPr>
              <w:rPr>
                <w:rFonts w:cstheme="minorHAnsi"/>
                <w:color w:val="000000" w:themeColor="text1"/>
                <w:szCs w:val="22"/>
              </w:rPr>
            </w:pPr>
            <w:r w:rsidRPr="009C738D">
              <w:rPr>
                <w:rFonts w:cstheme="minorHAnsi"/>
                <w:color w:val="000000" w:themeColor="text1"/>
                <w:szCs w:val="22"/>
              </w:rPr>
              <w:t>35</w:t>
            </w:r>
          </w:p>
          <w:p w14:paraId="5B567F45" w14:textId="77777777" w:rsidR="009C738D" w:rsidRDefault="009C738D" w:rsidP="009C738D">
            <w:pPr>
              <w:rPr>
                <w:rFonts w:cstheme="minorHAnsi"/>
                <w:color w:val="000000" w:themeColor="text1"/>
                <w:szCs w:val="22"/>
              </w:rPr>
            </w:pPr>
            <w:proofErr w:type="spellStart"/>
            <w:r w:rsidRPr="009C738D">
              <w:rPr>
                <w:rFonts w:cstheme="minorHAnsi"/>
                <w:color w:val="000000" w:themeColor="text1"/>
                <w:szCs w:val="22"/>
              </w:rPr>
              <w:t>Lanaren</w:t>
            </w:r>
            <w:proofErr w:type="spellEnd"/>
            <w:r w:rsidRPr="009C738D">
              <w:rPr>
                <w:rFonts w:cstheme="minorHAnsi"/>
                <w:color w:val="000000" w:themeColor="text1"/>
                <w:szCs w:val="22"/>
              </w:rPr>
              <w:t xml:space="preserve"> </w:t>
            </w:r>
            <w:proofErr w:type="spellStart"/>
            <w:r w:rsidRPr="009C738D">
              <w:rPr>
                <w:rFonts w:cstheme="minorHAnsi"/>
                <w:color w:val="000000" w:themeColor="text1"/>
                <w:szCs w:val="22"/>
              </w:rPr>
              <w:t>etekin</w:t>
            </w:r>
            <w:proofErr w:type="spellEnd"/>
            <w:r w:rsidRPr="009C738D">
              <w:rPr>
                <w:rFonts w:cstheme="minorHAnsi"/>
                <w:color w:val="000000" w:themeColor="text1"/>
                <w:szCs w:val="22"/>
              </w:rPr>
              <w:t xml:space="preserve"> </w:t>
            </w:r>
            <w:proofErr w:type="spellStart"/>
            <w:r w:rsidRPr="009C738D">
              <w:rPr>
                <w:rFonts w:cstheme="minorHAnsi"/>
                <w:color w:val="000000" w:themeColor="text1"/>
                <w:szCs w:val="22"/>
              </w:rPr>
              <w:t>salbuetsiak</w:t>
            </w:r>
            <w:proofErr w:type="spellEnd"/>
            <w:r w:rsidRPr="009C738D">
              <w:rPr>
                <w:rFonts w:cstheme="minorHAnsi"/>
                <w:color w:val="000000" w:themeColor="text1"/>
                <w:szCs w:val="22"/>
              </w:rPr>
              <w:t xml:space="preserve">, </w:t>
            </w:r>
            <w:proofErr w:type="spellStart"/>
            <w:r w:rsidRPr="009C738D">
              <w:rPr>
                <w:rFonts w:cstheme="minorHAnsi"/>
                <w:color w:val="000000" w:themeColor="text1"/>
                <w:szCs w:val="22"/>
              </w:rPr>
              <w:t>langile</w:t>
            </w:r>
            <w:proofErr w:type="spellEnd"/>
            <w:r w:rsidRPr="009C738D">
              <w:rPr>
                <w:rFonts w:cstheme="minorHAnsi"/>
                <w:color w:val="000000" w:themeColor="text1"/>
                <w:szCs w:val="22"/>
              </w:rPr>
              <w:t xml:space="preserve"> </w:t>
            </w:r>
            <w:proofErr w:type="spellStart"/>
            <w:r w:rsidRPr="009C738D">
              <w:rPr>
                <w:rFonts w:cstheme="minorHAnsi"/>
                <w:color w:val="000000" w:themeColor="text1"/>
                <w:szCs w:val="22"/>
              </w:rPr>
              <w:t>lekualdatuen</w:t>
            </w:r>
            <w:proofErr w:type="spellEnd"/>
            <w:r w:rsidRPr="009C738D">
              <w:rPr>
                <w:rFonts w:cstheme="minorHAnsi"/>
                <w:color w:val="000000" w:themeColor="text1"/>
                <w:szCs w:val="22"/>
              </w:rPr>
              <w:t xml:space="preserve"> </w:t>
            </w:r>
            <w:proofErr w:type="spellStart"/>
            <w:r w:rsidRPr="009C738D">
              <w:rPr>
                <w:rFonts w:cstheme="minorHAnsi"/>
                <w:color w:val="000000" w:themeColor="text1"/>
                <w:szCs w:val="22"/>
              </w:rPr>
              <w:t>araubide</w:t>
            </w:r>
            <w:proofErr w:type="spellEnd"/>
            <w:r w:rsidRPr="009C738D">
              <w:rPr>
                <w:rFonts w:cstheme="minorHAnsi"/>
                <w:color w:val="000000" w:themeColor="text1"/>
                <w:szCs w:val="22"/>
              </w:rPr>
              <w:t xml:space="preserve"> </w:t>
            </w:r>
            <w:proofErr w:type="spellStart"/>
            <w:r w:rsidRPr="009C738D">
              <w:rPr>
                <w:rFonts w:cstheme="minorHAnsi"/>
                <w:color w:val="000000" w:themeColor="text1"/>
                <w:szCs w:val="22"/>
              </w:rPr>
              <w:t>bereziaren</w:t>
            </w:r>
            <w:proofErr w:type="spellEnd"/>
            <w:r w:rsidRPr="009C738D">
              <w:rPr>
                <w:rFonts w:cstheme="minorHAnsi"/>
                <w:color w:val="000000" w:themeColor="text1"/>
                <w:szCs w:val="22"/>
              </w:rPr>
              <w:t xml:space="preserve"> pean (</w:t>
            </w:r>
            <w:proofErr w:type="spellStart"/>
            <w:r w:rsidRPr="009C738D">
              <w:rPr>
                <w:rFonts w:cstheme="minorHAnsi"/>
                <w:color w:val="000000" w:themeColor="text1"/>
                <w:szCs w:val="22"/>
              </w:rPr>
              <w:t>PFEZaren</w:t>
            </w:r>
            <w:proofErr w:type="spellEnd"/>
            <w:r w:rsidRPr="009C738D">
              <w:rPr>
                <w:rFonts w:cstheme="minorHAnsi"/>
                <w:color w:val="000000" w:themeColor="text1"/>
                <w:szCs w:val="22"/>
              </w:rPr>
              <w:t xml:space="preserve"> </w:t>
            </w:r>
            <w:proofErr w:type="spellStart"/>
            <w:r w:rsidRPr="009C738D">
              <w:rPr>
                <w:rFonts w:cstheme="minorHAnsi"/>
                <w:color w:val="000000" w:themeColor="text1"/>
                <w:szCs w:val="22"/>
              </w:rPr>
              <w:t>Foru</w:t>
            </w:r>
            <w:proofErr w:type="spellEnd"/>
            <w:r w:rsidRPr="009C738D">
              <w:rPr>
                <w:rFonts w:cstheme="minorHAnsi"/>
                <w:color w:val="000000" w:themeColor="text1"/>
                <w:szCs w:val="22"/>
              </w:rPr>
              <w:t xml:space="preserve"> </w:t>
            </w:r>
            <w:proofErr w:type="spellStart"/>
            <w:r w:rsidRPr="009C738D">
              <w:rPr>
                <w:rFonts w:cstheme="minorHAnsi"/>
                <w:color w:val="000000" w:themeColor="text1"/>
                <w:szCs w:val="22"/>
              </w:rPr>
              <w:t>Arauaren</w:t>
            </w:r>
            <w:proofErr w:type="spellEnd"/>
            <w:r w:rsidRPr="009C738D">
              <w:rPr>
                <w:rFonts w:cstheme="minorHAnsi"/>
                <w:color w:val="000000" w:themeColor="text1"/>
                <w:szCs w:val="22"/>
              </w:rPr>
              <w:t xml:space="preserve"> 56. bis </w:t>
            </w:r>
            <w:proofErr w:type="spellStart"/>
            <w:r w:rsidRPr="009C738D">
              <w:rPr>
                <w:rFonts w:cstheme="minorHAnsi"/>
                <w:color w:val="000000" w:themeColor="text1"/>
                <w:szCs w:val="22"/>
              </w:rPr>
              <w:t>artikuluan</w:t>
            </w:r>
            <w:proofErr w:type="spellEnd"/>
            <w:r w:rsidRPr="009C738D">
              <w:rPr>
                <w:rFonts w:cstheme="minorHAnsi"/>
                <w:color w:val="000000" w:themeColor="text1"/>
                <w:szCs w:val="22"/>
              </w:rPr>
              <w:t xml:space="preserve"> </w:t>
            </w:r>
            <w:proofErr w:type="spellStart"/>
            <w:r w:rsidRPr="009C738D">
              <w:rPr>
                <w:rFonts w:cstheme="minorHAnsi"/>
                <w:color w:val="000000" w:themeColor="text1"/>
                <w:szCs w:val="22"/>
              </w:rPr>
              <w:t>arautua</w:t>
            </w:r>
            <w:proofErr w:type="spellEnd"/>
            <w:r w:rsidRPr="009C738D">
              <w:rPr>
                <w:rFonts w:cstheme="minorHAnsi"/>
                <w:color w:val="000000" w:themeColor="text1"/>
                <w:szCs w:val="22"/>
              </w:rPr>
              <w:t xml:space="preserve">) </w:t>
            </w:r>
            <w:proofErr w:type="spellStart"/>
            <w:r w:rsidRPr="009C738D">
              <w:rPr>
                <w:rFonts w:cstheme="minorHAnsi"/>
                <w:color w:val="000000" w:themeColor="text1"/>
                <w:szCs w:val="22"/>
              </w:rPr>
              <w:t>dauden</w:t>
            </w:r>
            <w:proofErr w:type="spellEnd"/>
            <w:r w:rsidRPr="009C738D">
              <w:rPr>
                <w:rFonts w:cstheme="minorHAnsi"/>
                <w:color w:val="000000" w:themeColor="text1"/>
                <w:szCs w:val="22"/>
              </w:rPr>
              <w:t xml:space="preserve"> </w:t>
            </w:r>
            <w:proofErr w:type="spellStart"/>
            <w:r w:rsidRPr="009C738D">
              <w:rPr>
                <w:rFonts w:cstheme="minorHAnsi"/>
                <w:color w:val="000000" w:themeColor="text1"/>
                <w:szCs w:val="22"/>
              </w:rPr>
              <w:t>zergadunek</w:t>
            </w:r>
            <w:proofErr w:type="spellEnd"/>
            <w:r w:rsidRPr="009C738D">
              <w:rPr>
                <w:rFonts w:cstheme="minorHAnsi"/>
                <w:color w:val="000000" w:themeColor="text1"/>
                <w:szCs w:val="22"/>
              </w:rPr>
              <w:t xml:space="preserve"> </w:t>
            </w:r>
            <w:proofErr w:type="spellStart"/>
            <w:r w:rsidRPr="009C738D">
              <w:rPr>
                <w:rFonts w:cstheme="minorHAnsi"/>
                <w:color w:val="000000" w:themeColor="text1"/>
                <w:szCs w:val="22"/>
              </w:rPr>
              <w:t>hartuak</w:t>
            </w:r>
            <w:proofErr w:type="spellEnd"/>
            <w:r w:rsidRPr="009C738D">
              <w:rPr>
                <w:rFonts w:cstheme="minorHAnsi"/>
                <w:color w:val="000000" w:themeColor="text1"/>
                <w:szCs w:val="22"/>
              </w:rPr>
              <w:t xml:space="preserve">. </w:t>
            </w:r>
            <w:proofErr w:type="spellStart"/>
            <w:r w:rsidRPr="009C738D">
              <w:rPr>
                <w:rFonts w:cstheme="minorHAnsi"/>
                <w:color w:val="000000" w:themeColor="text1"/>
                <w:szCs w:val="22"/>
              </w:rPr>
              <w:t>Azpigako</w:t>
            </w:r>
            <w:proofErr w:type="spellEnd"/>
            <w:r w:rsidRPr="009C738D">
              <w:rPr>
                <w:rFonts w:cstheme="minorHAnsi"/>
                <w:color w:val="000000" w:themeColor="text1"/>
                <w:szCs w:val="22"/>
              </w:rPr>
              <w:t xml:space="preserve"> </w:t>
            </w:r>
            <w:proofErr w:type="spellStart"/>
            <w:r w:rsidRPr="009C738D">
              <w:rPr>
                <w:rFonts w:cstheme="minorHAnsi"/>
                <w:color w:val="000000" w:themeColor="text1"/>
                <w:szCs w:val="22"/>
              </w:rPr>
              <w:t>honetan</w:t>
            </w:r>
            <w:proofErr w:type="spellEnd"/>
            <w:r w:rsidRPr="009C738D">
              <w:rPr>
                <w:rFonts w:cstheme="minorHAnsi"/>
                <w:color w:val="000000" w:themeColor="text1"/>
                <w:szCs w:val="22"/>
              </w:rPr>
              <w:t xml:space="preserve"> </w:t>
            </w:r>
            <w:proofErr w:type="spellStart"/>
            <w:r w:rsidRPr="009C738D">
              <w:rPr>
                <w:rFonts w:cstheme="minorHAnsi"/>
                <w:color w:val="000000" w:themeColor="text1"/>
                <w:szCs w:val="22"/>
              </w:rPr>
              <w:t>jarri</w:t>
            </w:r>
            <w:proofErr w:type="spellEnd"/>
            <w:r w:rsidRPr="009C738D">
              <w:rPr>
                <w:rFonts w:cstheme="minorHAnsi"/>
                <w:color w:val="000000" w:themeColor="text1"/>
                <w:szCs w:val="22"/>
              </w:rPr>
              <w:t xml:space="preserve"> </w:t>
            </w:r>
            <w:proofErr w:type="spellStart"/>
            <w:r w:rsidRPr="009C738D">
              <w:rPr>
                <w:rFonts w:cstheme="minorHAnsi"/>
                <w:color w:val="000000" w:themeColor="text1"/>
                <w:szCs w:val="22"/>
              </w:rPr>
              <w:t>behar</w:t>
            </w:r>
            <w:proofErr w:type="spellEnd"/>
            <w:r w:rsidRPr="009C738D">
              <w:rPr>
                <w:rFonts w:cstheme="minorHAnsi"/>
                <w:color w:val="000000" w:themeColor="text1"/>
                <w:szCs w:val="22"/>
              </w:rPr>
              <w:t xml:space="preserve"> da </w:t>
            </w:r>
            <w:proofErr w:type="spellStart"/>
            <w:r w:rsidRPr="009C738D">
              <w:rPr>
                <w:rFonts w:cstheme="minorHAnsi"/>
                <w:color w:val="000000" w:themeColor="text1"/>
                <w:szCs w:val="22"/>
              </w:rPr>
              <w:t>lan</w:t>
            </w:r>
            <w:proofErr w:type="spellEnd"/>
            <w:r w:rsidRPr="009C738D">
              <w:rPr>
                <w:rFonts w:cstheme="minorHAnsi"/>
                <w:color w:val="000000" w:themeColor="text1"/>
                <w:szCs w:val="22"/>
              </w:rPr>
              <w:t xml:space="preserve"> </w:t>
            </w:r>
            <w:proofErr w:type="spellStart"/>
            <w:r w:rsidRPr="009C738D">
              <w:rPr>
                <w:rFonts w:cstheme="minorHAnsi"/>
                <w:color w:val="000000" w:themeColor="text1"/>
                <w:szCs w:val="22"/>
              </w:rPr>
              <w:t>harremanaren</w:t>
            </w:r>
            <w:proofErr w:type="spellEnd"/>
            <w:r w:rsidRPr="009C738D">
              <w:rPr>
                <w:rFonts w:cstheme="minorHAnsi"/>
                <w:color w:val="000000" w:themeColor="text1"/>
                <w:szCs w:val="22"/>
              </w:rPr>
              <w:t xml:space="preserve"> </w:t>
            </w:r>
            <w:proofErr w:type="spellStart"/>
            <w:r w:rsidRPr="009C738D">
              <w:rPr>
                <w:rFonts w:cstheme="minorHAnsi"/>
                <w:color w:val="000000" w:themeColor="text1"/>
                <w:szCs w:val="22"/>
              </w:rPr>
              <w:t>ondoriozko</w:t>
            </w:r>
            <w:proofErr w:type="spellEnd"/>
            <w:r w:rsidRPr="009C738D">
              <w:rPr>
                <w:rFonts w:cstheme="minorHAnsi"/>
                <w:color w:val="000000" w:themeColor="text1"/>
                <w:szCs w:val="22"/>
              </w:rPr>
              <w:t xml:space="preserve"> </w:t>
            </w:r>
            <w:proofErr w:type="spellStart"/>
            <w:r w:rsidRPr="009C738D">
              <w:rPr>
                <w:rFonts w:cstheme="minorHAnsi"/>
                <w:color w:val="000000" w:themeColor="text1"/>
                <w:szCs w:val="22"/>
              </w:rPr>
              <w:t>etekin</w:t>
            </w:r>
            <w:proofErr w:type="spellEnd"/>
            <w:r w:rsidRPr="009C738D">
              <w:rPr>
                <w:rFonts w:cstheme="minorHAnsi"/>
                <w:color w:val="000000" w:themeColor="text1"/>
                <w:szCs w:val="22"/>
              </w:rPr>
              <w:t xml:space="preserve"> </w:t>
            </w:r>
            <w:proofErr w:type="spellStart"/>
            <w:r w:rsidRPr="009C738D">
              <w:rPr>
                <w:rFonts w:cstheme="minorHAnsi"/>
                <w:color w:val="000000" w:themeColor="text1"/>
                <w:szCs w:val="22"/>
              </w:rPr>
              <w:t>osoei</w:t>
            </w:r>
            <w:proofErr w:type="spellEnd"/>
            <w:r w:rsidRPr="009C738D">
              <w:rPr>
                <w:rFonts w:cstheme="minorHAnsi"/>
                <w:color w:val="000000" w:themeColor="text1"/>
                <w:szCs w:val="22"/>
              </w:rPr>
              <w:t xml:space="preserve"> %30 </w:t>
            </w:r>
            <w:proofErr w:type="spellStart"/>
            <w:r w:rsidRPr="009C738D">
              <w:rPr>
                <w:rFonts w:cstheme="minorHAnsi"/>
                <w:color w:val="000000" w:themeColor="text1"/>
                <w:szCs w:val="22"/>
              </w:rPr>
              <w:t>aplikatuta</w:t>
            </w:r>
            <w:proofErr w:type="spellEnd"/>
            <w:r w:rsidRPr="009C738D">
              <w:rPr>
                <w:rFonts w:cstheme="minorHAnsi"/>
                <w:color w:val="000000" w:themeColor="text1"/>
                <w:szCs w:val="22"/>
              </w:rPr>
              <w:t xml:space="preserve"> </w:t>
            </w:r>
            <w:proofErr w:type="spellStart"/>
            <w:r w:rsidRPr="009C738D">
              <w:rPr>
                <w:rFonts w:cstheme="minorHAnsi"/>
                <w:color w:val="000000" w:themeColor="text1"/>
                <w:szCs w:val="22"/>
              </w:rPr>
              <w:t>ateratzen</w:t>
            </w:r>
            <w:proofErr w:type="spellEnd"/>
            <w:r w:rsidRPr="009C738D">
              <w:rPr>
                <w:rFonts w:cstheme="minorHAnsi"/>
                <w:color w:val="000000" w:themeColor="text1"/>
                <w:szCs w:val="22"/>
              </w:rPr>
              <w:t xml:space="preserve"> den </w:t>
            </w:r>
            <w:proofErr w:type="spellStart"/>
            <w:r w:rsidRPr="009C738D">
              <w:rPr>
                <w:rFonts w:cstheme="minorHAnsi"/>
                <w:color w:val="000000" w:themeColor="text1"/>
                <w:szCs w:val="22"/>
              </w:rPr>
              <w:t>zenbatekoa</w:t>
            </w:r>
            <w:proofErr w:type="spellEnd"/>
            <w:r w:rsidRPr="009C738D">
              <w:rPr>
                <w:rFonts w:cstheme="minorHAnsi"/>
                <w:color w:val="000000" w:themeColor="text1"/>
                <w:szCs w:val="22"/>
              </w:rPr>
              <w:t xml:space="preserve">. </w:t>
            </w:r>
            <w:proofErr w:type="spellStart"/>
            <w:r w:rsidRPr="009C738D">
              <w:rPr>
                <w:rFonts w:cstheme="minorHAnsi"/>
                <w:color w:val="000000" w:themeColor="text1"/>
                <w:szCs w:val="22"/>
              </w:rPr>
              <w:t>Etekin</w:t>
            </w:r>
            <w:proofErr w:type="spellEnd"/>
            <w:r w:rsidRPr="009C738D">
              <w:rPr>
                <w:rFonts w:cstheme="minorHAnsi"/>
                <w:color w:val="000000" w:themeColor="text1"/>
                <w:szCs w:val="22"/>
              </w:rPr>
              <w:t xml:space="preserve"> </w:t>
            </w:r>
            <w:proofErr w:type="spellStart"/>
            <w:r w:rsidRPr="009C738D">
              <w:rPr>
                <w:rFonts w:cstheme="minorHAnsi"/>
                <w:color w:val="000000" w:themeColor="text1"/>
                <w:szCs w:val="22"/>
              </w:rPr>
              <w:t>osoen</w:t>
            </w:r>
            <w:proofErr w:type="spellEnd"/>
            <w:r w:rsidRPr="009C738D">
              <w:rPr>
                <w:rFonts w:cstheme="minorHAnsi"/>
                <w:color w:val="000000" w:themeColor="text1"/>
                <w:szCs w:val="22"/>
              </w:rPr>
              <w:t xml:space="preserve"> </w:t>
            </w:r>
            <w:proofErr w:type="spellStart"/>
            <w:r w:rsidRPr="009C738D">
              <w:rPr>
                <w:rFonts w:cstheme="minorHAnsi"/>
                <w:color w:val="000000" w:themeColor="text1"/>
                <w:szCs w:val="22"/>
              </w:rPr>
              <w:t>barruan</w:t>
            </w:r>
            <w:proofErr w:type="spellEnd"/>
            <w:r w:rsidRPr="009C738D">
              <w:rPr>
                <w:rFonts w:cstheme="minorHAnsi"/>
                <w:color w:val="000000" w:themeColor="text1"/>
                <w:szCs w:val="22"/>
              </w:rPr>
              <w:t xml:space="preserve"> </w:t>
            </w:r>
            <w:proofErr w:type="spellStart"/>
            <w:r w:rsidRPr="009C738D">
              <w:rPr>
                <w:rFonts w:cstheme="minorHAnsi"/>
                <w:color w:val="000000" w:themeColor="text1"/>
                <w:szCs w:val="22"/>
              </w:rPr>
              <w:t>sartu</w:t>
            </w:r>
            <w:proofErr w:type="spellEnd"/>
            <w:r w:rsidRPr="009C738D">
              <w:rPr>
                <w:rFonts w:cstheme="minorHAnsi"/>
                <w:color w:val="000000" w:themeColor="text1"/>
                <w:szCs w:val="22"/>
              </w:rPr>
              <w:t xml:space="preserve"> </w:t>
            </w:r>
            <w:proofErr w:type="spellStart"/>
            <w:r w:rsidRPr="009C738D">
              <w:rPr>
                <w:rFonts w:cstheme="minorHAnsi"/>
                <w:color w:val="000000" w:themeColor="text1"/>
                <w:szCs w:val="22"/>
              </w:rPr>
              <w:t>behar</w:t>
            </w:r>
            <w:proofErr w:type="spellEnd"/>
            <w:r w:rsidRPr="009C738D">
              <w:rPr>
                <w:rFonts w:cstheme="minorHAnsi"/>
                <w:color w:val="000000" w:themeColor="text1"/>
                <w:szCs w:val="22"/>
              </w:rPr>
              <w:t xml:space="preserve"> </w:t>
            </w:r>
            <w:proofErr w:type="spellStart"/>
            <w:r w:rsidRPr="009C738D">
              <w:rPr>
                <w:rFonts w:cstheme="minorHAnsi"/>
                <w:color w:val="000000" w:themeColor="text1"/>
                <w:szCs w:val="22"/>
              </w:rPr>
              <w:t>dira</w:t>
            </w:r>
            <w:proofErr w:type="spellEnd"/>
            <w:r w:rsidRPr="009C738D">
              <w:rPr>
                <w:rFonts w:cstheme="minorHAnsi"/>
                <w:color w:val="000000" w:themeColor="text1"/>
                <w:szCs w:val="22"/>
              </w:rPr>
              <w:t xml:space="preserve"> </w:t>
            </w:r>
            <w:proofErr w:type="spellStart"/>
            <w:r w:rsidRPr="009C738D">
              <w:rPr>
                <w:rFonts w:cstheme="minorHAnsi"/>
                <w:color w:val="000000" w:themeColor="text1"/>
                <w:szCs w:val="22"/>
              </w:rPr>
              <w:t>jasotako</w:t>
            </w:r>
            <w:proofErr w:type="spellEnd"/>
            <w:r w:rsidRPr="009C738D">
              <w:rPr>
                <w:rFonts w:cstheme="minorHAnsi"/>
                <w:color w:val="000000" w:themeColor="text1"/>
                <w:szCs w:val="22"/>
              </w:rPr>
              <w:t xml:space="preserve"> </w:t>
            </w:r>
            <w:proofErr w:type="spellStart"/>
            <w:r w:rsidRPr="009C738D">
              <w:rPr>
                <w:rFonts w:cstheme="minorHAnsi"/>
                <w:color w:val="000000" w:themeColor="text1"/>
                <w:szCs w:val="22"/>
              </w:rPr>
              <w:t>hartukizunak</w:t>
            </w:r>
            <w:proofErr w:type="spellEnd"/>
            <w:r w:rsidRPr="009C738D">
              <w:rPr>
                <w:rFonts w:cstheme="minorHAnsi"/>
                <w:color w:val="000000" w:themeColor="text1"/>
                <w:szCs w:val="22"/>
              </w:rPr>
              <w:t xml:space="preserve"> eta </w:t>
            </w:r>
            <w:proofErr w:type="spellStart"/>
            <w:r w:rsidRPr="009C738D">
              <w:rPr>
                <w:rFonts w:cstheme="minorHAnsi"/>
                <w:color w:val="000000" w:themeColor="text1"/>
                <w:szCs w:val="22"/>
              </w:rPr>
              <w:t>enplegu-emaileak</w:t>
            </w:r>
            <w:proofErr w:type="spellEnd"/>
            <w:r w:rsidRPr="009C738D">
              <w:rPr>
                <w:rFonts w:cstheme="minorHAnsi"/>
                <w:color w:val="000000" w:themeColor="text1"/>
                <w:szCs w:val="22"/>
              </w:rPr>
              <w:t xml:space="preserve"> </w:t>
            </w:r>
            <w:proofErr w:type="spellStart"/>
            <w:r w:rsidRPr="009C738D">
              <w:rPr>
                <w:rFonts w:cstheme="minorHAnsi"/>
                <w:color w:val="000000" w:themeColor="text1"/>
                <w:szCs w:val="22"/>
              </w:rPr>
              <w:t>ordaindutako</w:t>
            </w:r>
            <w:proofErr w:type="spellEnd"/>
            <w:r w:rsidRPr="009C738D">
              <w:rPr>
                <w:rFonts w:cstheme="minorHAnsi"/>
                <w:color w:val="000000" w:themeColor="text1"/>
                <w:szCs w:val="22"/>
              </w:rPr>
              <w:t xml:space="preserve"> </w:t>
            </w:r>
            <w:proofErr w:type="spellStart"/>
            <w:r w:rsidRPr="009C738D">
              <w:rPr>
                <w:rFonts w:cstheme="minorHAnsi"/>
                <w:color w:val="000000" w:themeColor="text1"/>
                <w:szCs w:val="22"/>
              </w:rPr>
              <w:t>gastuak</w:t>
            </w:r>
            <w:proofErr w:type="spellEnd"/>
            <w:r w:rsidRPr="009C738D">
              <w:rPr>
                <w:rFonts w:cstheme="minorHAnsi"/>
                <w:color w:val="000000" w:themeColor="text1"/>
                <w:szCs w:val="22"/>
              </w:rPr>
              <w:t xml:space="preserve">, </w:t>
            </w:r>
            <w:proofErr w:type="spellStart"/>
            <w:r w:rsidRPr="009C738D">
              <w:rPr>
                <w:rFonts w:cstheme="minorHAnsi"/>
                <w:color w:val="000000" w:themeColor="text1"/>
                <w:szCs w:val="22"/>
              </w:rPr>
              <w:t>joan-etorrien</w:t>
            </w:r>
            <w:proofErr w:type="spellEnd"/>
            <w:r w:rsidRPr="009C738D">
              <w:rPr>
                <w:rFonts w:cstheme="minorHAnsi"/>
                <w:color w:val="000000" w:themeColor="text1"/>
                <w:szCs w:val="22"/>
              </w:rPr>
              <w:t xml:space="preserve"> </w:t>
            </w:r>
            <w:proofErr w:type="spellStart"/>
            <w:r w:rsidRPr="009C738D">
              <w:rPr>
                <w:rFonts w:cstheme="minorHAnsi"/>
                <w:color w:val="000000" w:themeColor="text1"/>
                <w:szCs w:val="22"/>
              </w:rPr>
              <w:t>ondorioz</w:t>
            </w:r>
            <w:proofErr w:type="spellEnd"/>
            <w:r w:rsidRPr="009C738D">
              <w:rPr>
                <w:rFonts w:cstheme="minorHAnsi"/>
                <w:color w:val="000000" w:themeColor="text1"/>
                <w:szCs w:val="22"/>
              </w:rPr>
              <w:t xml:space="preserve"> </w:t>
            </w:r>
            <w:proofErr w:type="spellStart"/>
            <w:r w:rsidRPr="009C738D">
              <w:rPr>
                <w:rFonts w:cstheme="minorHAnsi"/>
                <w:color w:val="000000" w:themeColor="text1"/>
                <w:szCs w:val="22"/>
              </w:rPr>
              <w:t>sortuak</w:t>
            </w:r>
            <w:proofErr w:type="spellEnd"/>
            <w:r w:rsidRPr="009C738D">
              <w:rPr>
                <w:rFonts w:cstheme="minorHAnsi"/>
                <w:color w:val="000000" w:themeColor="text1"/>
                <w:szCs w:val="22"/>
              </w:rPr>
              <w:t xml:space="preserve"> </w:t>
            </w:r>
            <w:proofErr w:type="spellStart"/>
            <w:r w:rsidRPr="009C738D">
              <w:rPr>
                <w:rFonts w:cstheme="minorHAnsi"/>
                <w:color w:val="000000" w:themeColor="text1"/>
                <w:szCs w:val="22"/>
              </w:rPr>
              <w:t>badira</w:t>
            </w:r>
            <w:proofErr w:type="spellEnd"/>
            <w:r w:rsidRPr="009C738D">
              <w:rPr>
                <w:rFonts w:cstheme="minorHAnsi"/>
                <w:color w:val="000000" w:themeColor="text1"/>
                <w:szCs w:val="22"/>
              </w:rPr>
              <w:t>.</w:t>
            </w:r>
          </w:p>
          <w:p w14:paraId="43645C61" w14:textId="77777777" w:rsidR="00116CB2" w:rsidRDefault="00116CB2" w:rsidP="009C738D">
            <w:pPr>
              <w:rPr>
                <w:rFonts w:cstheme="minorHAnsi"/>
                <w:color w:val="000000" w:themeColor="text1"/>
                <w:szCs w:val="22"/>
              </w:rPr>
            </w:pPr>
          </w:p>
          <w:p w14:paraId="27F1C085" w14:textId="77777777" w:rsidR="00116CB2" w:rsidRDefault="00116CB2" w:rsidP="009C738D">
            <w:pPr>
              <w:rPr>
                <w:rFonts w:cstheme="minorHAnsi"/>
                <w:color w:val="000000" w:themeColor="text1"/>
                <w:szCs w:val="22"/>
              </w:rPr>
            </w:pPr>
          </w:p>
          <w:p w14:paraId="69AE8A0C" w14:textId="77777777" w:rsidR="00116CB2" w:rsidRDefault="00116CB2" w:rsidP="009C738D">
            <w:pPr>
              <w:rPr>
                <w:rFonts w:cstheme="minorHAnsi"/>
                <w:color w:val="000000" w:themeColor="text1"/>
                <w:szCs w:val="22"/>
              </w:rPr>
            </w:pPr>
          </w:p>
          <w:p w14:paraId="6CA2F3DC" w14:textId="77777777" w:rsidR="00116CB2" w:rsidRDefault="00116CB2" w:rsidP="009C738D">
            <w:pPr>
              <w:rPr>
                <w:rFonts w:cstheme="minorHAnsi"/>
                <w:color w:val="000000" w:themeColor="text1"/>
                <w:szCs w:val="22"/>
              </w:rPr>
            </w:pPr>
          </w:p>
          <w:p w14:paraId="34739A5F" w14:textId="77777777" w:rsidR="00116CB2" w:rsidRDefault="00116CB2" w:rsidP="009C738D">
            <w:pPr>
              <w:rPr>
                <w:rFonts w:cstheme="minorHAnsi"/>
                <w:color w:val="000000" w:themeColor="text1"/>
                <w:szCs w:val="22"/>
              </w:rPr>
            </w:pPr>
          </w:p>
          <w:p w14:paraId="62A90489" w14:textId="77777777" w:rsidR="00116CB2" w:rsidRDefault="00116CB2" w:rsidP="009C738D">
            <w:pPr>
              <w:rPr>
                <w:rFonts w:cstheme="minorHAnsi"/>
                <w:color w:val="000000" w:themeColor="text1"/>
                <w:szCs w:val="22"/>
              </w:rPr>
            </w:pPr>
          </w:p>
          <w:p w14:paraId="2743DCF9" w14:textId="77777777" w:rsidR="00116CB2" w:rsidRDefault="00116CB2" w:rsidP="009C738D">
            <w:pPr>
              <w:rPr>
                <w:rFonts w:cstheme="minorHAnsi"/>
                <w:color w:val="000000" w:themeColor="text1"/>
                <w:szCs w:val="22"/>
              </w:rPr>
            </w:pPr>
          </w:p>
          <w:p w14:paraId="7CD47AB9" w14:textId="77777777" w:rsidR="00116CB2" w:rsidRDefault="00116CB2" w:rsidP="009C738D">
            <w:pPr>
              <w:rPr>
                <w:rFonts w:cstheme="minorHAnsi"/>
                <w:color w:val="000000" w:themeColor="text1"/>
                <w:szCs w:val="22"/>
              </w:rPr>
            </w:pPr>
          </w:p>
          <w:p w14:paraId="69D95D2F" w14:textId="77777777" w:rsidR="00116CB2" w:rsidRDefault="00116CB2" w:rsidP="009C738D">
            <w:pPr>
              <w:rPr>
                <w:rFonts w:cstheme="minorHAnsi"/>
                <w:color w:val="000000" w:themeColor="text1"/>
                <w:szCs w:val="22"/>
              </w:rPr>
            </w:pPr>
          </w:p>
          <w:p w14:paraId="61A54CDD" w14:textId="77777777" w:rsidR="00116CB2" w:rsidRDefault="00116CB2" w:rsidP="009C738D">
            <w:pPr>
              <w:rPr>
                <w:rFonts w:cstheme="minorHAnsi"/>
                <w:color w:val="000000" w:themeColor="text1"/>
                <w:szCs w:val="22"/>
              </w:rPr>
            </w:pPr>
          </w:p>
          <w:p w14:paraId="360EDA93" w14:textId="77777777" w:rsidR="00116CB2" w:rsidRDefault="00116CB2" w:rsidP="009C738D">
            <w:pPr>
              <w:rPr>
                <w:rFonts w:cstheme="minorHAnsi"/>
                <w:color w:val="000000" w:themeColor="text1"/>
                <w:szCs w:val="22"/>
              </w:rPr>
            </w:pPr>
          </w:p>
          <w:p w14:paraId="2F536AC5" w14:textId="77777777" w:rsidR="00116CB2" w:rsidRDefault="00116CB2" w:rsidP="009C738D">
            <w:pPr>
              <w:rPr>
                <w:rFonts w:cstheme="minorHAnsi"/>
                <w:color w:val="000000" w:themeColor="text1"/>
                <w:szCs w:val="22"/>
              </w:rPr>
            </w:pPr>
          </w:p>
          <w:p w14:paraId="168C2DC4" w14:textId="77777777" w:rsidR="00116CB2" w:rsidRDefault="00116CB2" w:rsidP="009C738D">
            <w:pPr>
              <w:rPr>
                <w:rFonts w:cstheme="minorHAnsi"/>
                <w:color w:val="000000" w:themeColor="text1"/>
                <w:szCs w:val="22"/>
              </w:rPr>
            </w:pPr>
          </w:p>
          <w:p w14:paraId="008B5409" w14:textId="77777777" w:rsidR="00116CB2" w:rsidRDefault="00116CB2" w:rsidP="009C738D">
            <w:pPr>
              <w:rPr>
                <w:rFonts w:cstheme="minorHAnsi"/>
                <w:color w:val="000000" w:themeColor="text1"/>
                <w:szCs w:val="22"/>
              </w:rPr>
            </w:pPr>
          </w:p>
          <w:p w14:paraId="7CD93105" w14:textId="77777777" w:rsidR="00116CB2" w:rsidRDefault="00116CB2" w:rsidP="009C738D">
            <w:pPr>
              <w:rPr>
                <w:rFonts w:cstheme="minorHAnsi"/>
                <w:color w:val="000000" w:themeColor="text1"/>
                <w:szCs w:val="22"/>
              </w:rPr>
            </w:pPr>
          </w:p>
          <w:p w14:paraId="6812CCA1" w14:textId="77777777" w:rsidR="00116CB2" w:rsidRDefault="00116CB2" w:rsidP="009C738D">
            <w:pPr>
              <w:rPr>
                <w:rFonts w:cstheme="minorHAnsi"/>
                <w:color w:val="000000" w:themeColor="text1"/>
                <w:szCs w:val="22"/>
              </w:rPr>
            </w:pPr>
          </w:p>
          <w:p w14:paraId="451E4B58" w14:textId="77777777" w:rsidR="00116CB2" w:rsidRDefault="00116CB2" w:rsidP="009C738D">
            <w:pPr>
              <w:rPr>
                <w:rFonts w:cstheme="minorHAnsi"/>
                <w:color w:val="000000" w:themeColor="text1"/>
                <w:szCs w:val="22"/>
              </w:rPr>
            </w:pPr>
          </w:p>
          <w:p w14:paraId="38DC3B34" w14:textId="77777777" w:rsidR="00116CB2" w:rsidRPr="009C738D" w:rsidRDefault="00116CB2" w:rsidP="009C738D">
            <w:pPr>
              <w:rPr>
                <w:rFonts w:cstheme="minorHAnsi"/>
                <w:color w:val="000000" w:themeColor="text1"/>
                <w:szCs w:val="22"/>
              </w:rPr>
            </w:pPr>
          </w:p>
          <w:p w14:paraId="205D6FC8" w14:textId="77777777" w:rsidR="009C738D" w:rsidRPr="009C738D" w:rsidRDefault="009C738D" w:rsidP="009C738D">
            <w:pPr>
              <w:rPr>
                <w:rFonts w:cstheme="minorHAnsi"/>
                <w:color w:val="000000" w:themeColor="text1"/>
                <w:szCs w:val="22"/>
              </w:rPr>
            </w:pPr>
            <w:r w:rsidRPr="009C738D">
              <w:rPr>
                <w:rFonts w:cstheme="minorHAnsi"/>
                <w:color w:val="000000" w:themeColor="text1"/>
                <w:szCs w:val="22"/>
              </w:rPr>
              <w:lastRenderedPageBreak/>
              <w:t>36</w:t>
            </w:r>
          </w:p>
          <w:p w14:paraId="05DFD000" w14:textId="21743F75" w:rsidR="00ED341F" w:rsidRPr="005028A4" w:rsidRDefault="009C738D" w:rsidP="009C738D">
            <w:pPr>
              <w:rPr>
                <w:rFonts w:cstheme="minorHAnsi"/>
                <w:color w:val="000000" w:themeColor="text1"/>
                <w:szCs w:val="22"/>
              </w:rPr>
            </w:pPr>
            <w:proofErr w:type="spellStart"/>
            <w:r w:rsidRPr="009C738D">
              <w:rPr>
                <w:rFonts w:cstheme="minorHAnsi"/>
                <w:color w:val="000000" w:themeColor="text1"/>
                <w:szCs w:val="22"/>
              </w:rPr>
              <w:t>Enplegu-emaileak</w:t>
            </w:r>
            <w:proofErr w:type="spellEnd"/>
            <w:r w:rsidRPr="009C738D">
              <w:rPr>
                <w:rFonts w:cstheme="minorHAnsi"/>
                <w:color w:val="000000" w:themeColor="text1"/>
                <w:szCs w:val="22"/>
              </w:rPr>
              <w:t xml:space="preserve"> </w:t>
            </w:r>
            <w:proofErr w:type="spellStart"/>
            <w:r w:rsidRPr="009C738D">
              <w:rPr>
                <w:rFonts w:cstheme="minorHAnsi"/>
                <w:color w:val="000000" w:themeColor="text1"/>
                <w:szCs w:val="22"/>
              </w:rPr>
              <w:t>ordaindutako</w:t>
            </w:r>
            <w:proofErr w:type="spellEnd"/>
            <w:r w:rsidRPr="009C738D">
              <w:rPr>
                <w:rFonts w:cstheme="minorHAnsi"/>
                <w:color w:val="000000" w:themeColor="text1"/>
                <w:szCs w:val="22"/>
              </w:rPr>
              <w:t xml:space="preserve"> </w:t>
            </w:r>
            <w:proofErr w:type="spellStart"/>
            <w:r w:rsidRPr="009C738D">
              <w:rPr>
                <w:rFonts w:cstheme="minorHAnsi"/>
                <w:color w:val="000000" w:themeColor="text1"/>
                <w:szCs w:val="22"/>
              </w:rPr>
              <w:t>gastuak</w:t>
            </w:r>
            <w:proofErr w:type="spellEnd"/>
            <w:r w:rsidRPr="009C738D">
              <w:rPr>
                <w:rFonts w:cstheme="minorHAnsi"/>
                <w:color w:val="000000" w:themeColor="text1"/>
                <w:szCs w:val="22"/>
              </w:rPr>
              <w:t xml:space="preserve">, </w:t>
            </w:r>
            <w:proofErr w:type="spellStart"/>
            <w:r w:rsidRPr="009C738D">
              <w:rPr>
                <w:rFonts w:cstheme="minorHAnsi"/>
                <w:color w:val="000000" w:themeColor="text1"/>
                <w:szCs w:val="22"/>
              </w:rPr>
              <w:t>joan-etorrien</w:t>
            </w:r>
            <w:proofErr w:type="spellEnd"/>
            <w:r w:rsidRPr="009C738D">
              <w:rPr>
                <w:rFonts w:cstheme="minorHAnsi"/>
                <w:color w:val="000000" w:themeColor="text1"/>
                <w:szCs w:val="22"/>
              </w:rPr>
              <w:t xml:space="preserve"> </w:t>
            </w:r>
            <w:proofErr w:type="spellStart"/>
            <w:r w:rsidRPr="009C738D">
              <w:rPr>
                <w:rFonts w:cstheme="minorHAnsi"/>
                <w:color w:val="000000" w:themeColor="text1"/>
                <w:szCs w:val="22"/>
              </w:rPr>
              <w:t>ondorioz</w:t>
            </w:r>
            <w:proofErr w:type="spellEnd"/>
            <w:r w:rsidRPr="009C738D">
              <w:rPr>
                <w:rFonts w:cstheme="minorHAnsi"/>
                <w:color w:val="000000" w:themeColor="text1"/>
                <w:szCs w:val="22"/>
              </w:rPr>
              <w:t xml:space="preserve"> </w:t>
            </w:r>
            <w:proofErr w:type="spellStart"/>
            <w:r w:rsidRPr="009C738D">
              <w:rPr>
                <w:rFonts w:cstheme="minorHAnsi"/>
                <w:color w:val="000000" w:themeColor="text1"/>
                <w:szCs w:val="22"/>
              </w:rPr>
              <w:t>sortuak</w:t>
            </w:r>
            <w:proofErr w:type="spellEnd"/>
            <w:r w:rsidRPr="009C738D">
              <w:rPr>
                <w:rFonts w:cstheme="minorHAnsi"/>
                <w:color w:val="000000" w:themeColor="text1"/>
                <w:szCs w:val="22"/>
              </w:rPr>
              <w:t xml:space="preserve"> (</w:t>
            </w:r>
            <w:proofErr w:type="spellStart"/>
            <w:r w:rsidRPr="009C738D">
              <w:rPr>
                <w:rFonts w:cstheme="minorHAnsi"/>
                <w:color w:val="000000" w:themeColor="text1"/>
                <w:szCs w:val="22"/>
              </w:rPr>
              <w:t>etekin</w:t>
            </w:r>
            <w:proofErr w:type="spellEnd"/>
            <w:r w:rsidRPr="009C738D">
              <w:rPr>
                <w:rFonts w:cstheme="minorHAnsi"/>
                <w:color w:val="000000" w:themeColor="text1"/>
                <w:szCs w:val="22"/>
              </w:rPr>
              <w:t xml:space="preserve"> </w:t>
            </w:r>
            <w:proofErr w:type="spellStart"/>
            <w:r w:rsidRPr="009C738D">
              <w:rPr>
                <w:rFonts w:cstheme="minorHAnsi"/>
                <w:color w:val="000000" w:themeColor="text1"/>
                <w:szCs w:val="22"/>
              </w:rPr>
              <w:t>osoen</w:t>
            </w:r>
            <w:proofErr w:type="spellEnd"/>
            <w:r w:rsidRPr="009C738D">
              <w:rPr>
                <w:rFonts w:cstheme="minorHAnsi"/>
                <w:color w:val="000000" w:themeColor="text1"/>
                <w:szCs w:val="22"/>
              </w:rPr>
              <w:t xml:space="preserve"> %20ko </w:t>
            </w:r>
            <w:proofErr w:type="spellStart"/>
            <w:r w:rsidRPr="009C738D">
              <w:rPr>
                <w:rFonts w:cstheme="minorHAnsi"/>
                <w:color w:val="000000" w:themeColor="text1"/>
                <w:szCs w:val="22"/>
              </w:rPr>
              <w:t>mugaraino</w:t>
            </w:r>
            <w:proofErr w:type="spellEnd"/>
            <w:r w:rsidRPr="009C738D">
              <w:rPr>
                <w:rFonts w:cstheme="minorHAnsi"/>
                <w:color w:val="000000" w:themeColor="text1"/>
                <w:szCs w:val="22"/>
              </w:rPr>
              <w:t xml:space="preserve">). </w:t>
            </w:r>
            <w:proofErr w:type="spellStart"/>
            <w:r w:rsidRPr="009C738D">
              <w:rPr>
                <w:rFonts w:cstheme="minorHAnsi"/>
                <w:color w:val="000000" w:themeColor="text1"/>
                <w:szCs w:val="22"/>
              </w:rPr>
              <w:t>Azpigako</w:t>
            </w:r>
            <w:proofErr w:type="spellEnd"/>
            <w:r w:rsidRPr="009C738D">
              <w:rPr>
                <w:rFonts w:cstheme="minorHAnsi"/>
                <w:color w:val="000000" w:themeColor="text1"/>
                <w:szCs w:val="22"/>
              </w:rPr>
              <w:t xml:space="preserve"> </w:t>
            </w:r>
            <w:proofErr w:type="spellStart"/>
            <w:r w:rsidRPr="009C738D">
              <w:rPr>
                <w:rFonts w:cstheme="minorHAnsi"/>
                <w:color w:val="000000" w:themeColor="text1"/>
                <w:szCs w:val="22"/>
              </w:rPr>
              <w:t>honetan</w:t>
            </w:r>
            <w:proofErr w:type="spellEnd"/>
            <w:r w:rsidRPr="009C738D">
              <w:rPr>
                <w:rFonts w:cstheme="minorHAnsi"/>
                <w:color w:val="000000" w:themeColor="text1"/>
                <w:szCs w:val="22"/>
              </w:rPr>
              <w:t xml:space="preserve"> </w:t>
            </w:r>
            <w:proofErr w:type="spellStart"/>
            <w:r w:rsidRPr="009C738D">
              <w:rPr>
                <w:rFonts w:cstheme="minorHAnsi"/>
                <w:color w:val="000000" w:themeColor="text1"/>
                <w:szCs w:val="22"/>
              </w:rPr>
              <w:t>sartu</w:t>
            </w:r>
            <w:proofErr w:type="spellEnd"/>
            <w:r w:rsidRPr="009C738D">
              <w:rPr>
                <w:rFonts w:cstheme="minorHAnsi"/>
                <w:color w:val="000000" w:themeColor="text1"/>
                <w:szCs w:val="22"/>
              </w:rPr>
              <w:t xml:space="preserve"> </w:t>
            </w:r>
            <w:proofErr w:type="spellStart"/>
            <w:r w:rsidRPr="009C738D">
              <w:rPr>
                <w:rFonts w:cstheme="minorHAnsi"/>
                <w:color w:val="000000" w:themeColor="text1"/>
                <w:szCs w:val="22"/>
              </w:rPr>
              <w:t>behar</w:t>
            </w:r>
            <w:proofErr w:type="spellEnd"/>
            <w:r w:rsidRPr="009C738D">
              <w:rPr>
                <w:rFonts w:cstheme="minorHAnsi"/>
                <w:color w:val="000000" w:themeColor="text1"/>
                <w:szCs w:val="22"/>
              </w:rPr>
              <w:t xml:space="preserve"> da </w:t>
            </w:r>
            <w:proofErr w:type="spellStart"/>
            <w:r w:rsidRPr="009C738D">
              <w:rPr>
                <w:rFonts w:cstheme="minorHAnsi"/>
                <w:color w:val="000000" w:themeColor="text1"/>
                <w:szCs w:val="22"/>
              </w:rPr>
              <w:t>enplegu-emaileak</w:t>
            </w:r>
            <w:proofErr w:type="spellEnd"/>
            <w:r w:rsidRPr="009C738D">
              <w:rPr>
                <w:rFonts w:cstheme="minorHAnsi"/>
                <w:color w:val="000000" w:themeColor="text1"/>
                <w:szCs w:val="22"/>
              </w:rPr>
              <w:t xml:space="preserve"> </w:t>
            </w:r>
            <w:proofErr w:type="spellStart"/>
            <w:r w:rsidRPr="009C738D">
              <w:rPr>
                <w:rFonts w:cstheme="minorHAnsi"/>
                <w:color w:val="000000" w:themeColor="text1"/>
                <w:szCs w:val="22"/>
              </w:rPr>
              <w:t>ordaindutako</w:t>
            </w:r>
            <w:proofErr w:type="spellEnd"/>
            <w:r w:rsidRPr="009C738D">
              <w:rPr>
                <w:rFonts w:cstheme="minorHAnsi"/>
                <w:color w:val="000000" w:themeColor="text1"/>
                <w:szCs w:val="22"/>
              </w:rPr>
              <w:t xml:space="preserve"> </w:t>
            </w:r>
            <w:proofErr w:type="spellStart"/>
            <w:r w:rsidRPr="009C738D">
              <w:rPr>
                <w:rFonts w:cstheme="minorHAnsi"/>
                <w:color w:val="000000" w:themeColor="text1"/>
                <w:szCs w:val="22"/>
              </w:rPr>
              <w:t>gastuen</w:t>
            </w:r>
            <w:proofErr w:type="spellEnd"/>
            <w:r w:rsidRPr="009C738D">
              <w:rPr>
                <w:rFonts w:cstheme="minorHAnsi"/>
                <w:color w:val="000000" w:themeColor="text1"/>
                <w:szCs w:val="22"/>
              </w:rPr>
              <w:t xml:space="preserve"> </w:t>
            </w:r>
            <w:proofErr w:type="spellStart"/>
            <w:r w:rsidRPr="009C738D">
              <w:rPr>
                <w:rFonts w:cstheme="minorHAnsi"/>
                <w:color w:val="000000" w:themeColor="text1"/>
                <w:szCs w:val="22"/>
              </w:rPr>
              <w:t>zenbatekoa</w:t>
            </w:r>
            <w:proofErr w:type="spellEnd"/>
            <w:r w:rsidRPr="009C738D">
              <w:rPr>
                <w:rFonts w:cstheme="minorHAnsi"/>
                <w:color w:val="000000" w:themeColor="text1"/>
                <w:szCs w:val="22"/>
              </w:rPr>
              <w:t xml:space="preserve">, </w:t>
            </w:r>
            <w:proofErr w:type="spellStart"/>
            <w:r w:rsidRPr="009C738D">
              <w:rPr>
                <w:rFonts w:cstheme="minorHAnsi"/>
                <w:color w:val="000000" w:themeColor="text1"/>
                <w:szCs w:val="22"/>
              </w:rPr>
              <w:t>langile</w:t>
            </w:r>
            <w:proofErr w:type="spellEnd"/>
            <w:r w:rsidRPr="009C738D">
              <w:rPr>
                <w:rFonts w:cstheme="minorHAnsi"/>
                <w:color w:val="000000" w:themeColor="text1"/>
                <w:szCs w:val="22"/>
              </w:rPr>
              <w:t xml:space="preserve"> </w:t>
            </w:r>
            <w:proofErr w:type="spellStart"/>
            <w:r w:rsidRPr="009C738D">
              <w:rPr>
                <w:rFonts w:cstheme="minorHAnsi"/>
                <w:color w:val="000000" w:themeColor="text1"/>
                <w:szCs w:val="22"/>
              </w:rPr>
              <w:t>lekualdatuentzako</w:t>
            </w:r>
            <w:proofErr w:type="spellEnd"/>
            <w:r w:rsidRPr="009C738D">
              <w:rPr>
                <w:rFonts w:cstheme="minorHAnsi"/>
                <w:color w:val="000000" w:themeColor="text1"/>
                <w:szCs w:val="22"/>
              </w:rPr>
              <w:t xml:space="preserve"> </w:t>
            </w:r>
            <w:proofErr w:type="spellStart"/>
            <w:r w:rsidRPr="009C738D">
              <w:rPr>
                <w:rFonts w:cstheme="minorHAnsi"/>
                <w:color w:val="000000" w:themeColor="text1"/>
                <w:szCs w:val="22"/>
              </w:rPr>
              <w:t>araubide</w:t>
            </w:r>
            <w:proofErr w:type="spellEnd"/>
            <w:r w:rsidRPr="009C738D">
              <w:rPr>
                <w:rFonts w:cstheme="minorHAnsi"/>
                <w:color w:val="000000" w:themeColor="text1"/>
                <w:szCs w:val="22"/>
              </w:rPr>
              <w:t xml:space="preserve"> </w:t>
            </w:r>
            <w:proofErr w:type="spellStart"/>
            <w:r w:rsidRPr="009C738D">
              <w:rPr>
                <w:rFonts w:cstheme="minorHAnsi"/>
                <w:color w:val="000000" w:themeColor="text1"/>
                <w:szCs w:val="22"/>
              </w:rPr>
              <w:t>bereziaren</w:t>
            </w:r>
            <w:proofErr w:type="spellEnd"/>
            <w:r w:rsidRPr="009C738D">
              <w:rPr>
                <w:rFonts w:cstheme="minorHAnsi"/>
                <w:color w:val="000000" w:themeColor="text1"/>
                <w:szCs w:val="22"/>
              </w:rPr>
              <w:t xml:space="preserve"> pean (</w:t>
            </w:r>
            <w:proofErr w:type="spellStart"/>
            <w:r w:rsidRPr="009C738D">
              <w:rPr>
                <w:rFonts w:cstheme="minorHAnsi"/>
                <w:color w:val="000000" w:themeColor="text1"/>
                <w:szCs w:val="22"/>
              </w:rPr>
              <w:t>PFEZaren</w:t>
            </w:r>
            <w:proofErr w:type="spellEnd"/>
            <w:r w:rsidRPr="009C738D">
              <w:rPr>
                <w:rFonts w:cstheme="minorHAnsi"/>
                <w:color w:val="000000" w:themeColor="text1"/>
                <w:szCs w:val="22"/>
              </w:rPr>
              <w:t xml:space="preserve"> </w:t>
            </w:r>
            <w:proofErr w:type="spellStart"/>
            <w:r w:rsidRPr="009C738D">
              <w:rPr>
                <w:rFonts w:cstheme="minorHAnsi"/>
                <w:color w:val="000000" w:themeColor="text1"/>
                <w:szCs w:val="22"/>
              </w:rPr>
              <w:t>Foru</w:t>
            </w:r>
            <w:proofErr w:type="spellEnd"/>
            <w:r w:rsidRPr="009C738D">
              <w:rPr>
                <w:rFonts w:cstheme="minorHAnsi"/>
                <w:color w:val="000000" w:themeColor="text1"/>
                <w:szCs w:val="22"/>
              </w:rPr>
              <w:t xml:space="preserve"> </w:t>
            </w:r>
            <w:proofErr w:type="spellStart"/>
            <w:r w:rsidRPr="009C738D">
              <w:rPr>
                <w:rFonts w:cstheme="minorHAnsi"/>
                <w:color w:val="000000" w:themeColor="text1"/>
                <w:szCs w:val="22"/>
              </w:rPr>
              <w:t>Arauaren</w:t>
            </w:r>
            <w:proofErr w:type="spellEnd"/>
            <w:r w:rsidRPr="009C738D">
              <w:rPr>
                <w:rFonts w:cstheme="minorHAnsi"/>
                <w:color w:val="000000" w:themeColor="text1"/>
                <w:szCs w:val="22"/>
              </w:rPr>
              <w:t xml:space="preserve"> 56. bis </w:t>
            </w:r>
            <w:proofErr w:type="spellStart"/>
            <w:r w:rsidRPr="009C738D">
              <w:rPr>
                <w:rFonts w:cstheme="minorHAnsi"/>
                <w:color w:val="000000" w:themeColor="text1"/>
                <w:szCs w:val="22"/>
              </w:rPr>
              <w:t>artikulua</w:t>
            </w:r>
            <w:proofErr w:type="spellEnd"/>
            <w:r w:rsidRPr="009C738D">
              <w:rPr>
                <w:rFonts w:cstheme="minorHAnsi"/>
                <w:color w:val="000000" w:themeColor="text1"/>
                <w:szCs w:val="22"/>
              </w:rPr>
              <w:t xml:space="preserve">) </w:t>
            </w:r>
            <w:proofErr w:type="spellStart"/>
            <w:r w:rsidRPr="009C738D">
              <w:rPr>
                <w:rFonts w:cstheme="minorHAnsi"/>
                <w:color w:val="000000" w:themeColor="text1"/>
                <w:szCs w:val="22"/>
              </w:rPr>
              <w:t>dauden</w:t>
            </w:r>
            <w:proofErr w:type="spellEnd"/>
            <w:r w:rsidRPr="009C738D">
              <w:rPr>
                <w:rFonts w:cstheme="minorHAnsi"/>
                <w:color w:val="000000" w:themeColor="text1"/>
                <w:szCs w:val="22"/>
              </w:rPr>
              <w:t xml:space="preserve"> </w:t>
            </w:r>
            <w:proofErr w:type="spellStart"/>
            <w:r w:rsidRPr="009C738D">
              <w:rPr>
                <w:rFonts w:cstheme="minorHAnsi"/>
                <w:color w:val="000000" w:themeColor="text1"/>
                <w:szCs w:val="22"/>
              </w:rPr>
              <w:t>zergadunen</w:t>
            </w:r>
            <w:proofErr w:type="spellEnd"/>
            <w:r w:rsidRPr="009C738D">
              <w:rPr>
                <w:rFonts w:cstheme="minorHAnsi"/>
                <w:color w:val="000000" w:themeColor="text1"/>
                <w:szCs w:val="22"/>
              </w:rPr>
              <w:t xml:space="preserve"> </w:t>
            </w:r>
            <w:proofErr w:type="spellStart"/>
            <w:r w:rsidRPr="009C738D">
              <w:rPr>
                <w:rFonts w:cstheme="minorHAnsi"/>
                <w:color w:val="000000" w:themeColor="text1"/>
                <w:szCs w:val="22"/>
              </w:rPr>
              <w:t>lekualdatzearen</w:t>
            </w:r>
            <w:proofErr w:type="spellEnd"/>
            <w:r w:rsidRPr="009C738D">
              <w:rPr>
                <w:rFonts w:cstheme="minorHAnsi"/>
                <w:color w:val="000000" w:themeColor="text1"/>
                <w:szCs w:val="22"/>
              </w:rPr>
              <w:t xml:space="preserve"> </w:t>
            </w:r>
            <w:proofErr w:type="spellStart"/>
            <w:r w:rsidRPr="009C738D">
              <w:rPr>
                <w:rFonts w:cstheme="minorHAnsi"/>
                <w:color w:val="000000" w:themeColor="text1"/>
                <w:szCs w:val="22"/>
              </w:rPr>
              <w:t>ondorioz</w:t>
            </w:r>
            <w:proofErr w:type="spellEnd"/>
            <w:r w:rsidRPr="009C738D">
              <w:rPr>
                <w:rFonts w:cstheme="minorHAnsi"/>
                <w:color w:val="000000" w:themeColor="text1"/>
                <w:szCs w:val="22"/>
              </w:rPr>
              <w:t xml:space="preserve"> </w:t>
            </w:r>
            <w:proofErr w:type="spellStart"/>
            <w:r w:rsidRPr="009C738D">
              <w:rPr>
                <w:rFonts w:cstheme="minorHAnsi"/>
                <w:color w:val="000000" w:themeColor="text1"/>
                <w:szCs w:val="22"/>
              </w:rPr>
              <w:t>sortuak</w:t>
            </w:r>
            <w:proofErr w:type="spellEnd"/>
            <w:r w:rsidRPr="009C738D">
              <w:rPr>
                <w:rFonts w:cstheme="minorHAnsi"/>
                <w:color w:val="000000" w:themeColor="text1"/>
                <w:szCs w:val="22"/>
              </w:rPr>
              <w:t xml:space="preserve"> </w:t>
            </w:r>
            <w:proofErr w:type="spellStart"/>
            <w:r w:rsidRPr="009C738D">
              <w:rPr>
                <w:rFonts w:cstheme="minorHAnsi"/>
                <w:color w:val="000000" w:themeColor="text1"/>
                <w:szCs w:val="22"/>
              </w:rPr>
              <w:t>badira</w:t>
            </w:r>
            <w:proofErr w:type="spellEnd"/>
            <w:r w:rsidRPr="009C738D">
              <w:rPr>
                <w:rFonts w:cstheme="minorHAnsi"/>
                <w:color w:val="000000" w:themeColor="text1"/>
                <w:szCs w:val="22"/>
              </w:rPr>
              <w:t xml:space="preserve">. </w:t>
            </w:r>
            <w:proofErr w:type="spellStart"/>
            <w:r w:rsidRPr="009C738D">
              <w:rPr>
                <w:rFonts w:cstheme="minorHAnsi"/>
                <w:color w:val="000000" w:themeColor="text1"/>
                <w:szCs w:val="22"/>
              </w:rPr>
              <w:t>Etekin</w:t>
            </w:r>
            <w:proofErr w:type="spellEnd"/>
            <w:r w:rsidRPr="009C738D">
              <w:rPr>
                <w:rFonts w:cstheme="minorHAnsi"/>
                <w:color w:val="000000" w:themeColor="text1"/>
                <w:szCs w:val="22"/>
              </w:rPr>
              <w:t xml:space="preserve"> </w:t>
            </w:r>
            <w:proofErr w:type="spellStart"/>
            <w:r w:rsidRPr="009C738D">
              <w:rPr>
                <w:rFonts w:cstheme="minorHAnsi"/>
                <w:color w:val="000000" w:themeColor="text1"/>
                <w:szCs w:val="22"/>
              </w:rPr>
              <w:t>osoen</w:t>
            </w:r>
            <w:proofErr w:type="spellEnd"/>
            <w:r w:rsidRPr="009C738D">
              <w:rPr>
                <w:rFonts w:cstheme="minorHAnsi"/>
                <w:color w:val="000000" w:themeColor="text1"/>
                <w:szCs w:val="22"/>
              </w:rPr>
              <w:t xml:space="preserve"> %20 </w:t>
            </w:r>
            <w:proofErr w:type="spellStart"/>
            <w:r w:rsidRPr="009C738D">
              <w:rPr>
                <w:rFonts w:cstheme="minorHAnsi"/>
                <w:color w:val="000000" w:themeColor="text1"/>
                <w:szCs w:val="22"/>
              </w:rPr>
              <w:t>jarri</w:t>
            </w:r>
            <w:proofErr w:type="spellEnd"/>
            <w:r w:rsidRPr="009C738D">
              <w:rPr>
                <w:rFonts w:cstheme="minorHAnsi"/>
                <w:color w:val="000000" w:themeColor="text1"/>
                <w:szCs w:val="22"/>
              </w:rPr>
              <w:t xml:space="preserve"> </w:t>
            </w:r>
            <w:proofErr w:type="spellStart"/>
            <w:r w:rsidRPr="009C738D">
              <w:rPr>
                <w:rFonts w:cstheme="minorHAnsi"/>
                <w:color w:val="000000" w:themeColor="text1"/>
                <w:szCs w:val="22"/>
              </w:rPr>
              <w:t>behar</w:t>
            </w:r>
            <w:proofErr w:type="spellEnd"/>
            <w:r w:rsidRPr="009C738D">
              <w:rPr>
                <w:rFonts w:cstheme="minorHAnsi"/>
                <w:color w:val="000000" w:themeColor="text1"/>
                <w:szCs w:val="22"/>
              </w:rPr>
              <w:t xml:space="preserve"> da, </w:t>
            </w:r>
            <w:proofErr w:type="spellStart"/>
            <w:r w:rsidRPr="009C738D">
              <w:rPr>
                <w:rFonts w:cstheme="minorHAnsi"/>
                <w:color w:val="000000" w:themeColor="text1"/>
                <w:szCs w:val="22"/>
              </w:rPr>
              <w:t>enplegu-emaileak</w:t>
            </w:r>
            <w:proofErr w:type="spellEnd"/>
            <w:r w:rsidRPr="009C738D">
              <w:rPr>
                <w:rFonts w:cstheme="minorHAnsi"/>
                <w:color w:val="000000" w:themeColor="text1"/>
                <w:szCs w:val="22"/>
              </w:rPr>
              <w:t xml:space="preserve"> </w:t>
            </w:r>
            <w:proofErr w:type="spellStart"/>
            <w:r w:rsidRPr="009C738D">
              <w:rPr>
                <w:rFonts w:cstheme="minorHAnsi"/>
                <w:color w:val="000000" w:themeColor="text1"/>
                <w:szCs w:val="22"/>
              </w:rPr>
              <w:t>ordaindutako</w:t>
            </w:r>
            <w:proofErr w:type="spellEnd"/>
            <w:r w:rsidRPr="009C738D">
              <w:rPr>
                <w:rFonts w:cstheme="minorHAnsi"/>
                <w:color w:val="000000" w:themeColor="text1"/>
                <w:szCs w:val="22"/>
              </w:rPr>
              <w:t xml:space="preserve"> </w:t>
            </w:r>
            <w:proofErr w:type="spellStart"/>
            <w:r w:rsidRPr="009C738D">
              <w:rPr>
                <w:rFonts w:cstheme="minorHAnsi"/>
                <w:color w:val="000000" w:themeColor="text1"/>
                <w:szCs w:val="22"/>
              </w:rPr>
              <w:t>gastuen</w:t>
            </w:r>
            <w:proofErr w:type="spellEnd"/>
            <w:r w:rsidRPr="009C738D">
              <w:rPr>
                <w:rFonts w:cstheme="minorHAnsi"/>
                <w:color w:val="000000" w:themeColor="text1"/>
                <w:szCs w:val="22"/>
              </w:rPr>
              <w:t xml:space="preserve"> </w:t>
            </w:r>
            <w:proofErr w:type="spellStart"/>
            <w:r w:rsidRPr="009C738D">
              <w:rPr>
                <w:rFonts w:cstheme="minorHAnsi"/>
                <w:color w:val="000000" w:themeColor="text1"/>
                <w:szCs w:val="22"/>
              </w:rPr>
              <w:t>zenbatekoa</w:t>
            </w:r>
            <w:proofErr w:type="spellEnd"/>
            <w:r w:rsidRPr="009C738D">
              <w:rPr>
                <w:rFonts w:cstheme="minorHAnsi"/>
                <w:color w:val="000000" w:themeColor="text1"/>
                <w:szCs w:val="22"/>
              </w:rPr>
              <w:t xml:space="preserve"> </w:t>
            </w:r>
            <w:proofErr w:type="spellStart"/>
            <w:r w:rsidRPr="009C738D">
              <w:rPr>
                <w:rFonts w:cstheme="minorHAnsi"/>
                <w:color w:val="000000" w:themeColor="text1"/>
                <w:szCs w:val="22"/>
              </w:rPr>
              <w:t>handiagoa</w:t>
            </w:r>
            <w:proofErr w:type="spellEnd"/>
            <w:r w:rsidRPr="009C738D">
              <w:rPr>
                <w:rFonts w:cstheme="minorHAnsi"/>
                <w:color w:val="000000" w:themeColor="text1"/>
                <w:szCs w:val="22"/>
              </w:rPr>
              <w:t xml:space="preserve"> </w:t>
            </w:r>
            <w:proofErr w:type="spellStart"/>
            <w:r w:rsidRPr="009C738D">
              <w:rPr>
                <w:rFonts w:cstheme="minorHAnsi"/>
                <w:color w:val="000000" w:themeColor="text1"/>
                <w:szCs w:val="22"/>
              </w:rPr>
              <w:t>baldin</w:t>
            </w:r>
            <w:proofErr w:type="spellEnd"/>
            <w:r w:rsidRPr="009C738D">
              <w:rPr>
                <w:rFonts w:cstheme="minorHAnsi"/>
                <w:color w:val="000000" w:themeColor="text1"/>
                <w:szCs w:val="22"/>
              </w:rPr>
              <w:t xml:space="preserve"> </w:t>
            </w:r>
            <w:proofErr w:type="spellStart"/>
            <w:r w:rsidRPr="009C738D">
              <w:rPr>
                <w:rFonts w:cstheme="minorHAnsi"/>
                <w:color w:val="000000" w:themeColor="text1"/>
                <w:szCs w:val="22"/>
              </w:rPr>
              <w:t>bada</w:t>
            </w:r>
            <w:proofErr w:type="spellEnd"/>
            <w:r w:rsidRPr="009C738D">
              <w:rPr>
                <w:rFonts w:cstheme="minorHAnsi"/>
                <w:color w:val="000000" w:themeColor="text1"/>
                <w:szCs w:val="22"/>
              </w:rPr>
              <w:t>.</w:t>
            </w:r>
          </w:p>
          <w:p w14:paraId="568883B9" w14:textId="77777777" w:rsidR="00ED341F" w:rsidRPr="00ED341F" w:rsidRDefault="00ED341F" w:rsidP="00ED341F">
            <w:pPr>
              <w:jc w:val="both"/>
              <w:rPr>
                <w:rFonts w:cstheme="minorHAnsi"/>
                <w:szCs w:val="22"/>
              </w:rPr>
            </w:pPr>
            <w:r w:rsidRPr="00ED341F">
              <w:rPr>
                <w:rFonts w:cstheme="minorHAnsi"/>
                <w:szCs w:val="22"/>
              </w:rPr>
              <w:t>41</w:t>
            </w:r>
          </w:p>
          <w:p w14:paraId="4E323609" w14:textId="77777777" w:rsidR="00ED341F" w:rsidRPr="00ED341F" w:rsidRDefault="00ED341F" w:rsidP="00ED341F">
            <w:pPr>
              <w:jc w:val="both"/>
              <w:rPr>
                <w:rFonts w:cstheme="minorHAnsi"/>
                <w:szCs w:val="22"/>
              </w:rPr>
            </w:pPr>
            <w:proofErr w:type="spellStart"/>
            <w:r w:rsidRPr="00ED341F">
              <w:rPr>
                <w:rFonts w:cstheme="minorHAnsi"/>
                <w:szCs w:val="22"/>
              </w:rPr>
              <w:t>Erabateko</w:t>
            </w:r>
            <w:proofErr w:type="spellEnd"/>
            <w:r w:rsidRPr="00ED341F">
              <w:rPr>
                <w:rFonts w:cstheme="minorHAnsi"/>
                <w:szCs w:val="22"/>
              </w:rPr>
              <w:t xml:space="preserve"> </w:t>
            </w:r>
            <w:proofErr w:type="spellStart"/>
            <w:r w:rsidRPr="00ED341F">
              <w:rPr>
                <w:rFonts w:cstheme="minorHAnsi"/>
                <w:szCs w:val="22"/>
              </w:rPr>
              <w:t>ezintasun</w:t>
            </w:r>
            <w:proofErr w:type="spellEnd"/>
            <w:r w:rsidRPr="00ED341F">
              <w:rPr>
                <w:rFonts w:cstheme="minorHAnsi"/>
                <w:szCs w:val="22"/>
              </w:rPr>
              <w:t xml:space="preserve"> </w:t>
            </w:r>
            <w:proofErr w:type="spellStart"/>
            <w:r w:rsidRPr="00ED341F">
              <w:rPr>
                <w:rFonts w:cstheme="minorHAnsi"/>
                <w:szCs w:val="22"/>
              </w:rPr>
              <w:t>iraunkor</w:t>
            </w:r>
            <w:proofErr w:type="spellEnd"/>
            <w:r w:rsidRPr="00ED341F">
              <w:rPr>
                <w:rFonts w:cstheme="minorHAnsi"/>
                <w:szCs w:val="22"/>
              </w:rPr>
              <w:t xml:space="preserve"> </w:t>
            </w:r>
            <w:proofErr w:type="spellStart"/>
            <w:r w:rsidRPr="00ED341F">
              <w:rPr>
                <w:rFonts w:cstheme="minorHAnsi"/>
                <w:szCs w:val="22"/>
              </w:rPr>
              <w:t>edo</w:t>
            </w:r>
            <w:proofErr w:type="spellEnd"/>
            <w:r w:rsidRPr="00ED341F">
              <w:rPr>
                <w:rFonts w:cstheme="minorHAnsi"/>
                <w:szCs w:val="22"/>
              </w:rPr>
              <w:t xml:space="preserve"> </w:t>
            </w:r>
            <w:proofErr w:type="spellStart"/>
            <w:r w:rsidRPr="00ED341F">
              <w:rPr>
                <w:rFonts w:cstheme="minorHAnsi"/>
                <w:szCs w:val="22"/>
              </w:rPr>
              <w:t>partzialagatik</w:t>
            </w:r>
            <w:proofErr w:type="spellEnd"/>
            <w:r w:rsidRPr="00ED341F">
              <w:rPr>
                <w:rFonts w:cstheme="minorHAnsi"/>
                <w:szCs w:val="22"/>
              </w:rPr>
              <w:t xml:space="preserve"> </w:t>
            </w:r>
            <w:proofErr w:type="spellStart"/>
            <w:r w:rsidRPr="00ED341F">
              <w:rPr>
                <w:rFonts w:cstheme="minorHAnsi"/>
                <w:szCs w:val="22"/>
              </w:rPr>
              <w:t>emandako</w:t>
            </w:r>
            <w:proofErr w:type="spellEnd"/>
            <w:r w:rsidRPr="00ED341F">
              <w:rPr>
                <w:rFonts w:cstheme="minorHAnsi"/>
                <w:szCs w:val="22"/>
              </w:rPr>
              <w:t xml:space="preserve"> </w:t>
            </w:r>
            <w:proofErr w:type="spellStart"/>
            <w:r w:rsidRPr="00ED341F">
              <w:rPr>
                <w:rFonts w:cstheme="minorHAnsi"/>
                <w:szCs w:val="22"/>
              </w:rPr>
              <w:t>prestazioak</w:t>
            </w:r>
            <w:proofErr w:type="spellEnd"/>
            <w:r w:rsidRPr="00ED341F">
              <w:rPr>
                <w:rFonts w:cstheme="minorHAnsi"/>
                <w:szCs w:val="22"/>
              </w:rPr>
              <w:t xml:space="preserve">, </w:t>
            </w:r>
            <w:proofErr w:type="spellStart"/>
            <w:r w:rsidRPr="00ED341F">
              <w:rPr>
                <w:rFonts w:cstheme="minorHAnsi"/>
                <w:szCs w:val="22"/>
              </w:rPr>
              <w:t>Zergaren</w:t>
            </w:r>
            <w:proofErr w:type="spellEnd"/>
            <w:r w:rsidRPr="00ED341F">
              <w:rPr>
                <w:rFonts w:cstheme="minorHAnsi"/>
                <w:szCs w:val="22"/>
              </w:rPr>
              <w:t xml:space="preserve"> </w:t>
            </w:r>
            <w:proofErr w:type="spellStart"/>
            <w:r w:rsidRPr="00ED341F">
              <w:rPr>
                <w:rFonts w:cstheme="minorHAnsi"/>
                <w:szCs w:val="22"/>
              </w:rPr>
              <w:t>Foru</w:t>
            </w:r>
            <w:proofErr w:type="spellEnd"/>
            <w:r w:rsidRPr="00ED341F">
              <w:rPr>
                <w:rFonts w:cstheme="minorHAnsi"/>
                <w:szCs w:val="22"/>
              </w:rPr>
              <w:t xml:space="preserve"> </w:t>
            </w:r>
            <w:proofErr w:type="spellStart"/>
            <w:r w:rsidRPr="00ED341F">
              <w:rPr>
                <w:rFonts w:cstheme="minorHAnsi"/>
                <w:szCs w:val="22"/>
              </w:rPr>
              <w:t>Arauak</w:t>
            </w:r>
            <w:proofErr w:type="spellEnd"/>
            <w:r w:rsidRPr="00ED341F">
              <w:rPr>
                <w:rFonts w:cstheme="minorHAnsi"/>
                <w:szCs w:val="22"/>
              </w:rPr>
              <w:t xml:space="preserve"> 9.3 </w:t>
            </w:r>
            <w:proofErr w:type="spellStart"/>
            <w:r w:rsidRPr="00ED341F">
              <w:rPr>
                <w:rFonts w:cstheme="minorHAnsi"/>
                <w:szCs w:val="22"/>
              </w:rPr>
              <w:t>artikuluan</w:t>
            </w:r>
            <w:proofErr w:type="spellEnd"/>
            <w:r w:rsidRPr="00ED341F">
              <w:rPr>
                <w:rFonts w:cstheme="minorHAnsi"/>
                <w:szCs w:val="22"/>
              </w:rPr>
              <w:t xml:space="preserve"> </w:t>
            </w:r>
            <w:proofErr w:type="spellStart"/>
            <w:r w:rsidRPr="00ED341F">
              <w:rPr>
                <w:rFonts w:cstheme="minorHAnsi"/>
                <w:szCs w:val="22"/>
              </w:rPr>
              <w:t>ezartzen</w:t>
            </w:r>
            <w:proofErr w:type="spellEnd"/>
            <w:r w:rsidRPr="00ED341F">
              <w:rPr>
                <w:rFonts w:cstheme="minorHAnsi"/>
                <w:szCs w:val="22"/>
              </w:rPr>
              <w:t xml:space="preserve"> </w:t>
            </w:r>
            <w:proofErr w:type="spellStart"/>
            <w:r w:rsidRPr="00ED341F">
              <w:rPr>
                <w:rFonts w:cstheme="minorHAnsi"/>
                <w:szCs w:val="22"/>
              </w:rPr>
              <w:t>duenaren</w:t>
            </w:r>
            <w:proofErr w:type="spellEnd"/>
            <w:r w:rsidRPr="00ED341F">
              <w:rPr>
                <w:rFonts w:cstheme="minorHAnsi"/>
                <w:szCs w:val="22"/>
              </w:rPr>
              <w:t xml:space="preserve"> </w:t>
            </w:r>
            <w:proofErr w:type="spellStart"/>
            <w:r w:rsidRPr="00ED341F">
              <w:rPr>
                <w:rFonts w:cstheme="minorHAnsi"/>
                <w:szCs w:val="22"/>
              </w:rPr>
              <w:t>arabera</w:t>
            </w:r>
            <w:proofErr w:type="spellEnd"/>
            <w:r w:rsidRPr="00ED341F">
              <w:rPr>
                <w:rFonts w:cstheme="minorHAnsi"/>
                <w:szCs w:val="22"/>
              </w:rPr>
              <w:t xml:space="preserve"> </w:t>
            </w:r>
            <w:proofErr w:type="spellStart"/>
            <w:r w:rsidRPr="00ED341F">
              <w:rPr>
                <w:rFonts w:cstheme="minorHAnsi"/>
                <w:szCs w:val="22"/>
              </w:rPr>
              <w:t>salbuetsita</w:t>
            </w:r>
            <w:proofErr w:type="spellEnd"/>
            <w:r w:rsidRPr="00ED341F">
              <w:rPr>
                <w:rFonts w:cstheme="minorHAnsi"/>
                <w:szCs w:val="22"/>
              </w:rPr>
              <w:t xml:space="preserve"> </w:t>
            </w:r>
            <w:proofErr w:type="spellStart"/>
            <w:r w:rsidRPr="00ED341F">
              <w:rPr>
                <w:rFonts w:cstheme="minorHAnsi"/>
                <w:szCs w:val="22"/>
              </w:rPr>
              <w:t>daudenak</w:t>
            </w:r>
            <w:proofErr w:type="spellEnd"/>
            <w:r w:rsidRPr="00ED341F">
              <w:rPr>
                <w:rFonts w:cstheme="minorHAnsi"/>
                <w:szCs w:val="22"/>
              </w:rPr>
              <w:t>.</w:t>
            </w:r>
          </w:p>
          <w:p w14:paraId="774FCB56" w14:textId="77777777" w:rsidR="00ED341F" w:rsidRPr="00ED341F" w:rsidRDefault="00ED341F" w:rsidP="00ED341F">
            <w:pPr>
              <w:jc w:val="both"/>
              <w:rPr>
                <w:rFonts w:cstheme="minorHAnsi"/>
                <w:szCs w:val="22"/>
              </w:rPr>
            </w:pPr>
            <w:r w:rsidRPr="00ED341F">
              <w:rPr>
                <w:rFonts w:cstheme="minorHAnsi"/>
                <w:szCs w:val="22"/>
              </w:rPr>
              <w:t>42</w:t>
            </w:r>
          </w:p>
          <w:p w14:paraId="4B389ACD" w14:textId="77777777" w:rsidR="00ED341F" w:rsidRPr="00ED341F" w:rsidRDefault="00ED341F" w:rsidP="00ED341F">
            <w:pPr>
              <w:jc w:val="both"/>
              <w:rPr>
                <w:rFonts w:cstheme="minorHAnsi"/>
                <w:szCs w:val="22"/>
              </w:rPr>
            </w:pPr>
            <w:r w:rsidRPr="00ED341F">
              <w:rPr>
                <w:rFonts w:cstheme="minorHAnsi"/>
                <w:szCs w:val="22"/>
              </w:rPr>
              <w:t xml:space="preserve">COVID-19aren </w:t>
            </w:r>
            <w:proofErr w:type="spellStart"/>
            <w:r w:rsidRPr="00ED341F">
              <w:rPr>
                <w:rFonts w:cstheme="minorHAnsi"/>
                <w:szCs w:val="22"/>
              </w:rPr>
              <w:t>ondoriozko</w:t>
            </w:r>
            <w:proofErr w:type="spellEnd"/>
            <w:r w:rsidRPr="00ED341F">
              <w:rPr>
                <w:rFonts w:cstheme="minorHAnsi"/>
                <w:szCs w:val="22"/>
              </w:rPr>
              <w:t xml:space="preserve"> </w:t>
            </w:r>
            <w:proofErr w:type="spellStart"/>
            <w:r w:rsidRPr="00ED341F">
              <w:rPr>
                <w:rFonts w:cstheme="minorHAnsi"/>
                <w:szCs w:val="22"/>
              </w:rPr>
              <w:t>gaixotasun</w:t>
            </w:r>
            <w:proofErr w:type="spellEnd"/>
            <w:r w:rsidRPr="00ED341F">
              <w:rPr>
                <w:rFonts w:cstheme="minorHAnsi"/>
                <w:szCs w:val="22"/>
              </w:rPr>
              <w:t xml:space="preserve"> </w:t>
            </w:r>
            <w:proofErr w:type="spellStart"/>
            <w:r w:rsidRPr="00ED341F">
              <w:rPr>
                <w:rFonts w:cstheme="minorHAnsi"/>
                <w:szCs w:val="22"/>
              </w:rPr>
              <w:t>kontingentziagatiko</w:t>
            </w:r>
            <w:proofErr w:type="spellEnd"/>
            <w:r w:rsidRPr="00ED341F">
              <w:rPr>
                <w:rFonts w:cstheme="minorHAnsi"/>
                <w:szCs w:val="22"/>
              </w:rPr>
              <w:t xml:space="preserve"> </w:t>
            </w:r>
            <w:proofErr w:type="spellStart"/>
            <w:r w:rsidRPr="00ED341F">
              <w:rPr>
                <w:rFonts w:cstheme="minorHAnsi"/>
                <w:szCs w:val="22"/>
              </w:rPr>
              <w:t>prestazioak</w:t>
            </w:r>
            <w:proofErr w:type="spellEnd"/>
            <w:r w:rsidRPr="00ED341F">
              <w:rPr>
                <w:rFonts w:cstheme="minorHAnsi"/>
                <w:szCs w:val="22"/>
              </w:rPr>
              <w:t xml:space="preserve">, </w:t>
            </w:r>
            <w:proofErr w:type="spellStart"/>
            <w:r w:rsidRPr="00ED341F">
              <w:rPr>
                <w:rFonts w:cstheme="minorHAnsi"/>
                <w:szCs w:val="22"/>
              </w:rPr>
              <w:t>aseguru</w:t>
            </w:r>
            <w:proofErr w:type="spellEnd"/>
            <w:r w:rsidRPr="00ED341F">
              <w:rPr>
                <w:rFonts w:cstheme="minorHAnsi"/>
                <w:szCs w:val="22"/>
              </w:rPr>
              <w:t xml:space="preserve"> </w:t>
            </w:r>
            <w:proofErr w:type="spellStart"/>
            <w:r w:rsidRPr="00ED341F">
              <w:rPr>
                <w:rFonts w:cstheme="minorHAnsi"/>
                <w:szCs w:val="22"/>
              </w:rPr>
              <w:t>erakundeek</w:t>
            </w:r>
            <w:proofErr w:type="spellEnd"/>
            <w:r w:rsidRPr="00ED341F">
              <w:rPr>
                <w:rFonts w:cstheme="minorHAnsi"/>
                <w:szCs w:val="22"/>
              </w:rPr>
              <w:t xml:space="preserve"> Unión Española de Entidades Aseguradoras y Reaseguradoras </w:t>
            </w:r>
            <w:proofErr w:type="spellStart"/>
            <w:r w:rsidRPr="00ED341F">
              <w:rPr>
                <w:rFonts w:cstheme="minorHAnsi"/>
                <w:szCs w:val="22"/>
              </w:rPr>
              <w:t>entitatearen</w:t>
            </w:r>
            <w:proofErr w:type="spellEnd"/>
            <w:r w:rsidRPr="00ED341F">
              <w:rPr>
                <w:rFonts w:cstheme="minorHAnsi"/>
                <w:szCs w:val="22"/>
              </w:rPr>
              <w:t xml:space="preserve"> </w:t>
            </w:r>
            <w:proofErr w:type="spellStart"/>
            <w:r w:rsidRPr="00ED341F">
              <w:rPr>
                <w:rFonts w:cstheme="minorHAnsi"/>
                <w:szCs w:val="22"/>
              </w:rPr>
              <w:t>bidez</w:t>
            </w:r>
            <w:proofErr w:type="spellEnd"/>
            <w:r w:rsidRPr="00ED341F">
              <w:rPr>
                <w:rFonts w:cstheme="minorHAnsi"/>
                <w:szCs w:val="22"/>
              </w:rPr>
              <w:t xml:space="preserve"> </w:t>
            </w:r>
            <w:proofErr w:type="spellStart"/>
            <w:r w:rsidRPr="00ED341F">
              <w:rPr>
                <w:rFonts w:cstheme="minorHAnsi"/>
                <w:szCs w:val="22"/>
              </w:rPr>
              <w:t>osasun</w:t>
            </w:r>
            <w:proofErr w:type="spellEnd"/>
            <w:r w:rsidRPr="00ED341F">
              <w:rPr>
                <w:rFonts w:cstheme="minorHAnsi"/>
                <w:szCs w:val="22"/>
              </w:rPr>
              <w:t xml:space="preserve"> </w:t>
            </w:r>
            <w:proofErr w:type="spellStart"/>
            <w:r w:rsidRPr="00ED341F">
              <w:rPr>
                <w:rFonts w:cstheme="minorHAnsi"/>
                <w:szCs w:val="22"/>
              </w:rPr>
              <w:t>langileentzat</w:t>
            </w:r>
            <w:proofErr w:type="spellEnd"/>
            <w:r w:rsidRPr="00ED341F">
              <w:rPr>
                <w:rFonts w:cstheme="minorHAnsi"/>
                <w:szCs w:val="22"/>
              </w:rPr>
              <w:t xml:space="preserve"> </w:t>
            </w:r>
            <w:proofErr w:type="spellStart"/>
            <w:r w:rsidRPr="00ED341F">
              <w:rPr>
                <w:rFonts w:cstheme="minorHAnsi"/>
                <w:szCs w:val="22"/>
              </w:rPr>
              <w:t>sinatutako</w:t>
            </w:r>
            <w:proofErr w:type="spellEnd"/>
            <w:r w:rsidRPr="00ED341F">
              <w:rPr>
                <w:rFonts w:cstheme="minorHAnsi"/>
                <w:szCs w:val="22"/>
              </w:rPr>
              <w:t xml:space="preserve"> </w:t>
            </w:r>
            <w:proofErr w:type="spellStart"/>
            <w:r w:rsidRPr="00ED341F">
              <w:rPr>
                <w:rFonts w:cstheme="minorHAnsi"/>
                <w:szCs w:val="22"/>
              </w:rPr>
              <w:t>doako</w:t>
            </w:r>
            <w:proofErr w:type="spellEnd"/>
            <w:r w:rsidRPr="00ED341F">
              <w:rPr>
                <w:rFonts w:cstheme="minorHAnsi"/>
                <w:szCs w:val="22"/>
              </w:rPr>
              <w:t xml:space="preserve"> </w:t>
            </w:r>
            <w:proofErr w:type="spellStart"/>
            <w:r w:rsidRPr="00ED341F">
              <w:rPr>
                <w:rFonts w:cstheme="minorHAnsi"/>
                <w:szCs w:val="22"/>
              </w:rPr>
              <w:t>aseguru</w:t>
            </w:r>
            <w:proofErr w:type="spellEnd"/>
            <w:r w:rsidRPr="00ED341F">
              <w:rPr>
                <w:rFonts w:cstheme="minorHAnsi"/>
                <w:szCs w:val="22"/>
              </w:rPr>
              <w:t xml:space="preserve"> </w:t>
            </w:r>
            <w:proofErr w:type="spellStart"/>
            <w:r w:rsidRPr="00ED341F">
              <w:rPr>
                <w:rFonts w:cstheme="minorHAnsi"/>
                <w:szCs w:val="22"/>
              </w:rPr>
              <w:t>kolektibotik</w:t>
            </w:r>
            <w:proofErr w:type="spellEnd"/>
            <w:r w:rsidRPr="00ED341F">
              <w:rPr>
                <w:rFonts w:cstheme="minorHAnsi"/>
                <w:szCs w:val="22"/>
              </w:rPr>
              <w:t xml:space="preserve"> </w:t>
            </w:r>
            <w:proofErr w:type="spellStart"/>
            <w:r w:rsidRPr="00ED341F">
              <w:rPr>
                <w:rFonts w:cstheme="minorHAnsi"/>
                <w:szCs w:val="22"/>
              </w:rPr>
              <w:t>eratorriak</w:t>
            </w:r>
            <w:proofErr w:type="spellEnd"/>
            <w:r w:rsidRPr="00ED341F">
              <w:rPr>
                <w:rFonts w:cstheme="minorHAnsi"/>
                <w:szCs w:val="22"/>
              </w:rPr>
              <w:t xml:space="preserve">, bai eta </w:t>
            </w:r>
            <w:proofErr w:type="spellStart"/>
            <w:r w:rsidRPr="00ED341F">
              <w:rPr>
                <w:rFonts w:cstheme="minorHAnsi"/>
                <w:szCs w:val="22"/>
              </w:rPr>
              <w:t>aseguru</w:t>
            </w:r>
            <w:proofErr w:type="spellEnd"/>
            <w:r w:rsidRPr="00ED341F">
              <w:rPr>
                <w:rFonts w:cstheme="minorHAnsi"/>
                <w:szCs w:val="22"/>
              </w:rPr>
              <w:t xml:space="preserve"> </w:t>
            </w:r>
            <w:proofErr w:type="spellStart"/>
            <w:r w:rsidRPr="00ED341F">
              <w:rPr>
                <w:rFonts w:cstheme="minorHAnsi"/>
                <w:szCs w:val="22"/>
              </w:rPr>
              <w:t>erakundeek</w:t>
            </w:r>
            <w:proofErr w:type="spellEnd"/>
            <w:r w:rsidRPr="00ED341F">
              <w:rPr>
                <w:rFonts w:cstheme="minorHAnsi"/>
                <w:szCs w:val="22"/>
              </w:rPr>
              <w:t xml:space="preserve"> </w:t>
            </w:r>
            <w:proofErr w:type="spellStart"/>
            <w:r w:rsidRPr="00ED341F">
              <w:rPr>
                <w:rFonts w:cstheme="minorHAnsi"/>
                <w:szCs w:val="22"/>
              </w:rPr>
              <w:t>osasun</w:t>
            </w:r>
            <w:proofErr w:type="spellEnd"/>
            <w:r w:rsidRPr="00ED341F">
              <w:rPr>
                <w:rFonts w:cstheme="minorHAnsi"/>
                <w:szCs w:val="22"/>
              </w:rPr>
              <w:t xml:space="preserve"> </w:t>
            </w:r>
            <w:proofErr w:type="spellStart"/>
            <w:r w:rsidRPr="00ED341F">
              <w:rPr>
                <w:rFonts w:cstheme="minorHAnsi"/>
                <w:szCs w:val="22"/>
              </w:rPr>
              <w:t>langileentzat</w:t>
            </w:r>
            <w:proofErr w:type="spellEnd"/>
            <w:r w:rsidRPr="00ED341F">
              <w:rPr>
                <w:rFonts w:cstheme="minorHAnsi"/>
                <w:szCs w:val="22"/>
              </w:rPr>
              <w:t xml:space="preserve"> </w:t>
            </w:r>
            <w:proofErr w:type="spellStart"/>
            <w:r w:rsidRPr="00ED341F">
              <w:rPr>
                <w:rFonts w:cstheme="minorHAnsi"/>
                <w:szCs w:val="22"/>
              </w:rPr>
              <w:t>sinatutako</w:t>
            </w:r>
            <w:proofErr w:type="spellEnd"/>
            <w:r w:rsidRPr="00ED341F">
              <w:rPr>
                <w:rFonts w:cstheme="minorHAnsi"/>
                <w:szCs w:val="22"/>
              </w:rPr>
              <w:t xml:space="preserve"> </w:t>
            </w:r>
            <w:proofErr w:type="spellStart"/>
            <w:r w:rsidRPr="00ED341F">
              <w:rPr>
                <w:rFonts w:cstheme="minorHAnsi"/>
                <w:szCs w:val="22"/>
              </w:rPr>
              <w:t>antzeko</w:t>
            </w:r>
            <w:proofErr w:type="spellEnd"/>
            <w:r w:rsidRPr="00ED341F">
              <w:rPr>
                <w:rFonts w:cstheme="minorHAnsi"/>
                <w:szCs w:val="22"/>
              </w:rPr>
              <w:t xml:space="preserve"> </w:t>
            </w:r>
            <w:proofErr w:type="spellStart"/>
            <w:r w:rsidRPr="00ED341F">
              <w:rPr>
                <w:rFonts w:cstheme="minorHAnsi"/>
                <w:szCs w:val="22"/>
              </w:rPr>
              <w:t>aseguru</w:t>
            </w:r>
            <w:proofErr w:type="spellEnd"/>
            <w:r w:rsidRPr="00ED341F">
              <w:rPr>
                <w:rFonts w:cstheme="minorHAnsi"/>
                <w:szCs w:val="22"/>
              </w:rPr>
              <w:t xml:space="preserve"> </w:t>
            </w:r>
            <w:proofErr w:type="spellStart"/>
            <w:r w:rsidRPr="00ED341F">
              <w:rPr>
                <w:rFonts w:cstheme="minorHAnsi"/>
                <w:szCs w:val="22"/>
              </w:rPr>
              <w:t>kolektiboetatik</w:t>
            </w:r>
            <w:proofErr w:type="spellEnd"/>
            <w:r w:rsidRPr="00ED341F">
              <w:rPr>
                <w:rFonts w:cstheme="minorHAnsi"/>
                <w:szCs w:val="22"/>
              </w:rPr>
              <w:t xml:space="preserve"> </w:t>
            </w:r>
            <w:proofErr w:type="spellStart"/>
            <w:r w:rsidRPr="00ED341F">
              <w:rPr>
                <w:rFonts w:cstheme="minorHAnsi"/>
                <w:szCs w:val="22"/>
              </w:rPr>
              <w:t>eratorritakoak</w:t>
            </w:r>
            <w:proofErr w:type="spellEnd"/>
            <w:r w:rsidRPr="00ED341F">
              <w:rPr>
                <w:rFonts w:cstheme="minorHAnsi"/>
                <w:szCs w:val="22"/>
              </w:rPr>
              <w:t xml:space="preserve"> ere.</w:t>
            </w:r>
          </w:p>
          <w:p w14:paraId="55978E5A" w14:textId="77777777" w:rsidR="00ED341F" w:rsidRPr="00ED341F" w:rsidRDefault="00ED341F" w:rsidP="00ED341F">
            <w:pPr>
              <w:jc w:val="both"/>
              <w:rPr>
                <w:rFonts w:cstheme="minorHAnsi"/>
                <w:szCs w:val="22"/>
              </w:rPr>
            </w:pPr>
            <w:r w:rsidRPr="00ED341F">
              <w:rPr>
                <w:rFonts w:cstheme="minorHAnsi"/>
                <w:szCs w:val="22"/>
              </w:rPr>
              <w:t>44</w:t>
            </w:r>
          </w:p>
          <w:p w14:paraId="323CF168" w14:textId="77777777" w:rsidR="00ED341F" w:rsidRPr="00ED341F" w:rsidRDefault="00ED341F" w:rsidP="00ED341F">
            <w:pPr>
              <w:jc w:val="both"/>
              <w:rPr>
                <w:rFonts w:cstheme="minorHAnsi"/>
                <w:szCs w:val="22"/>
              </w:rPr>
            </w:pPr>
            <w:proofErr w:type="spellStart"/>
            <w:r w:rsidRPr="00ED341F">
              <w:rPr>
                <w:rFonts w:cstheme="minorHAnsi"/>
                <w:szCs w:val="22"/>
              </w:rPr>
              <w:t>Administrazio</w:t>
            </w:r>
            <w:proofErr w:type="spellEnd"/>
            <w:r w:rsidRPr="00ED341F">
              <w:rPr>
                <w:rFonts w:cstheme="minorHAnsi"/>
                <w:szCs w:val="22"/>
              </w:rPr>
              <w:t xml:space="preserve"> </w:t>
            </w:r>
            <w:proofErr w:type="spellStart"/>
            <w:r w:rsidRPr="00ED341F">
              <w:rPr>
                <w:rFonts w:cstheme="minorHAnsi"/>
                <w:szCs w:val="22"/>
              </w:rPr>
              <w:t>publikoek</w:t>
            </w:r>
            <w:proofErr w:type="spellEnd"/>
            <w:r w:rsidRPr="00ED341F">
              <w:rPr>
                <w:rFonts w:cstheme="minorHAnsi"/>
                <w:szCs w:val="22"/>
              </w:rPr>
              <w:t xml:space="preserve"> </w:t>
            </w:r>
            <w:proofErr w:type="spellStart"/>
            <w:r w:rsidRPr="00ED341F">
              <w:rPr>
                <w:rFonts w:cstheme="minorHAnsi"/>
                <w:szCs w:val="22"/>
              </w:rPr>
              <w:t>emandako</w:t>
            </w:r>
            <w:proofErr w:type="spellEnd"/>
            <w:r w:rsidRPr="00ED341F">
              <w:rPr>
                <w:rFonts w:cstheme="minorHAnsi"/>
                <w:szCs w:val="22"/>
              </w:rPr>
              <w:t xml:space="preserve"> </w:t>
            </w:r>
            <w:proofErr w:type="spellStart"/>
            <w:r w:rsidRPr="00ED341F">
              <w:rPr>
                <w:rFonts w:cstheme="minorHAnsi"/>
                <w:szCs w:val="22"/>
              </w:rPr>
              <w:t>dirulaguntzak</w:t>
            </w:r>
            <w:proofErr w:type="spellEnd"/>
            <w:r w:rsidRPr="00ED341F">
              <w:rPr>
                <w:rFonts w:cstheme="minorHAnsi"/>
                <w:szCs w:val="22"/>
              </w:rPr>
              <w:t xml:space="preserve"> </w:t>
            </w:r>
            <w:proofErr w:type="spellStart"/>
            <w:r w:rsidRPr="00ED341F">
              <w:rPr>
                <w:rFonts w:cstheme="minorHAnsi"/>
                <w:szCs w:val="22"/>
              </w:rPr>
              <w:t>edo</w:t>
            </w:r>
            <w:proofErr w:type="spellEnd"/>
            <w:r w:rsidRPr="00ED341F">
              <w:rPr>
                <w:rFonts w:cstheme="minorHAnsi"/>
                <w:szCs w:val="22"/>
              </w:rPr>
              <w:t xml:space="preserve"> </w:t>
            </w:r>
            <w:proofErr w:type="spellStart"/>
            <w:r w:rsidRPr="00ED341F">
              <w:rPr>
                <w:rFonts w:cstheme="minorHAnsi"/>
                <w:szCs w:val="22"/>
              </w:rPr>
              <w:t>aparteko</w:t>
            </w:r>
            <w:proofErr w:type="spellEnd"/>
            <w:r w:rsidRPr="00ED341F">
              <w:rPr>
                <w:rFonts w:cstheme="minorHAnsi"/>
                <w:szCs w:val="22"/>
              </w:rPr>
              <w:t xml:space="preserve"> </w:t>
            </w:r>
            <w:proofErr w:type="spellStart"/>
            <w:r w:rsidRPr="00ED341F">
              <w:rPr>
                <w:rFonts w:cstheme="minorHAnsi"/>
                <w:szCs w:val="22"/>
              </w:rPr>
              <w:t>laguntzak</w:t>
            </w:r>
            <w:proofErr w:type="spellEnd"/>
            <w:r w:rsidRPr="00ED341F">
              <w:rPr>
                <w:rFonts w:cstheme="minorHAnsi"/>
                <w:szCs w:val="22"/>
              </w:rPr>
              <w:t xml:space="preserve">, </w:t>
            </w:r>
            <w:proofErr w:type="spellStart"/>
            <w:r w:rsidRPr="00ED341F">
              <w:rPr>
                <w:rFonts w:cstheme="minorHAnsi"/>
                <w:szCs w:val="22"/>
              </w:rPr>
              <w:t>salbuetsitzat</w:t>
            </w:r>
            <w:proofErr w:type="spellEnd"/>
            <w:r w:rsidRPr="00ED341F">
              <w:rPr>
                <w:rFonts w:cstheme="minorHAnsi"/>
                <w:szCs w:val="22"/>
              </w:rPr>
              <w:t xml:space="preserve"> </w:t>
            </w:r>
            <w:proofErr w:type="spellStart"/>
            <w:r w:rsidRPr="00ED341F">
              <w:rPr>
                <w:rFonts w:cstheme="minorHAnsi"/>
                <w:szCs w:val="22"/>
              </w:rPr>
              <w:t>jo</w:t>
            </w:r>
            <w:proofErr w:type="spellEnd"/>
            <w:r w:rsidRPr="00ED341F">
              <w:rPr>
                <w:rFonts w:cstheme="minorHAnsi"/>
                <w:szCs w:val="22"/>
              </w:rPr>
              <w:t xml:space="preserve"> </w:t>
            </w:r>
            <w:proofErr w:type="spellStart"/>
            <w:r w:rsidRPr="00ED341F">
              <w:rPr>
                <w:rFonts w:cstheme="minorHAnsi"/>
                <w:szCs w:val="22"/>
              </w:rPr>
              <w:t>direnak</w:t>
            </w:r>
            <w:proofErr w:type="spellEnd"/>
            <w:r w:rsidRPr="00ED341F">
              <w:rPr>
                <w:rFonts w:cstheme="minorHAnsi"/>
                <w:szCs w:val="22"/>
              </w:rPr>
              <w:t xml:space="preserve"> </w:t>
            </w:r>
            <w:proofErr w:type="spellStart"/>
            <w:r w:rsidRPr="00ED341F">
              <w:rPr>
                <w:rFonts w:cstheme="minorHAnsi"/>
                <w:szCs w:val="22"/>
              </w:rPr>
              <w:t>abenduaren</w:t>
            </w:r>
            <w:proofErr w:type="spellEnd"/>
            <w:r w:rsidRPr="00ED341F">
              <w:rPr>
                <w:rFonts w:cstheme="minorHAnsi"/>
                <w:szCs w:val="22"/>
              </w:rPr>
              <w:t xml:space="preserve"> 1eko 14/2020 </w:t>
            </w:r>
            <w:proofErr w:type="spellStart"/>
            <w:r w:rsidRPr="00ED341F">
              <w:rPr>
                <w:rFonts w:cstheme="minorHAnsi"/>
                <w:szCs w:val="22"/>
              </w:rPr>
              <w:t>Zerga</w:t>
            </w:r>
            <w:proofErr w:type="spellEnd"/>
            <w:r w:rsidRPr="00ED341F">
              <w:rPr>
                <w:rFonts w:cstheme="minorHAnsi"/>
                <w:szCs w:val="22"/>
              </w:rPr>
              <w:t xml:space="preserve"> </w:t>
            </w:r>
            <w:proofErr w:type="spellStart"/>
            <w:r w:rsidRPr="00ED341F">
              <w:rPr>
                <w:rFonts w:cstheme="minorHAnsi"/>
                <w:szCs w:val="22"/>
              </w:rPr>
              <w:t>Premiazko</w:t>
            </w:r>
            <w:proofErr w:type="spellEnd"/>
            <w:r w:rsidRPr="00ED341F">
              <w:rPr>
                <w:rFonts w:cstheme="minorHAnsi"/>
                <w:szCs w:val="22"/>
              </w:rPr>
              <w:t xml:space="preserve"> </w:t>
            </w:r>
            <w:proofErr w:type="spellStart"/>
            <w:r w:rsidRPr="00ED341F">
              <w:rPr>
                <w:rFonts w:cstheme="minorHAnsi"/>
                <w:szCs w:val="22"/>
              </w:rPr>
              <w:t>Araugintzako</w:t>
            </w:r>
            <w:proofErr w:type="spellEnd"/>
            <w:r w:rsidRPr="00ED341F">
              <w:rPr>
                <w:rFonts w:cstheme="minorHAnsi"/>
                <w:szCs w:val="22"/>
              </w:rPr>
              <w:t xml:space="preserve"> </w:t>
            </w:r>
            <w:proofErr w:type="spellStart"/>
            <w:r w:rsidRPr="00ED341F">
              <w:rPr>
                <w:rFonts w:cstheme="minorHAnsi"/>
                <w:szCs w:val="22"/>
              </w:rPr>
              <w:t>Dekretuak</w:t>
            </w:r>
            <w:proofErr w:type="spellEnd"/>
            <w:r w:rsidRPr="00ED341F">
              <w:rPr>
                <w:rFonts w:cstheme="minorHAnsi"/>
                <w:szCs w:val="22"/>
              </w:rPr>
              <w:t xml:space="preserve"> </w:t>
            </w:r>
            <w:proofErr w:type="gramStart"/>
            <w:r w:rsidRPr="00ED341F">
              <w:rPr>
                <w:rFonts w:cstheme="minorHAnsi"/>
                <w:szCs w:val="22"/>
              </w:rPr>
              <w:t>2.Bi</w:t>
            </w:r>
            <w:proofErr w:type="gramEnd"/>
            <w:r w:rsidRPr="00ED341F">
              <w:rPr>
                <w:rFonts w:cstheme="minorHAnsi"/>
                <w:szCs w:val="22"/>
              </w:rPr>
              <w:t xml:space="preserve"> </w:t>
            </w:r>
            <w:proofErr w:type="spellStart"/>
            <w:r w:rsidRPr="00ED341F">
              <w:rPr>
                <w:rFonts w:cstheme="minorHAnsi"/>
                <w:szCs w:val="22"/>
              </w:rPr>
              <w:t>artikuluan</w:t>
            </w:r>
            <w:proofErr w:type="spellEnd"/>
            <w:r w:rsidRPr="00ED341F">
              <w:rPr>
                <w:rFonts w:cstheme="minorHAnsi"/>
                <w:szCs w:val="22"/>
              </w:rPr>
              <w:t xml:space="preserve"> </w:t>
            </w:r>
            <w:proofErr w:type="spellStart"/>
            <w:r w:rsidRPr="00ED341F">
              <w:rPr>
                <w:rFonts w:cstheme="minorHAnsi"/>
                <w:szCs w:val="22"/>
              </w:rPr>
              <w:t>xedatutakoari</w:t>
            </w:r>
            <w:proofErr w:type="spellEnd"/>
            <w:r w:rsidRPr="00ED341F">
              <w:rPr>
                <w:rFonts w:cstheme="minorHAnsi"/>
                <w:szCs w:val="22"/>
              </w:rPr>
              <w:t xml:space="preserve"> </w:t>
            </w:r>
            <w:proofErr w:type="spellStart"/>
            <w:r w:rsidRPr="00ED341F">
              <w:rPr>
                <w:rFonts w:cstheme="minorHAnsi"/>
                <w:szCs w:val="22"/>
              </w:rPr>
              <w:t>jarraituz</w:t>
            </w:r>
            <w:proofErr w:type="spellEnd"/>
            <w:r w:rsidRPr="00ED341F">
              <w:rPr>
                <w:rFonts w:cstheme="minorHAnsi"/>
                <w:szCs w:val="22"/>
              </w:rPr>
              <w:t>.</w:t>
            </w:r>
          </w:p>
          <w:p w14:paraId="6705ED08" w14:textId="77777777" w:rsidR="00ED341F" w:rsidRPr="00ED341F" w:rsidRDefault="00ED341F" w:rsidP="00ED341F">
            <w:pPr>
              <w:jc w:val="both"/>
              <w:rPr>
                <w:rFonts w:cstheme="minorHAnsi"/>
                <w:szCs w:val="22"/>
              </w:rPr>
            </w:pPr>
            <w:r w:rsidRPr="00ED341F">
              <w:rPr>
                <w:rFonts w:cstheme="minorHAnsi"/>
                <w:szCs w:val="22"/>
              </w:rPr>
              <w:t>99</w:t>
            </w:r>
          </w:p>
          <w:p w14:paraId="096B33D5" w14:textId="69634C55" w:rsidR="003B6175" w:rsidRPr="005028A4" w:rsidRDefault="00ED341F" w:rsidP="00ED341F">
            <w:pPr>
              <w:jc w:val="both"/>
              <w:rPr>
                <w:rFonts w:cstheme="minorHAnsi"/>
                <w:szCs w:val="22"/>
              </w:rPr>
            </w:pPr>
            <w:proofErr w:type="spellStart"/>
            <w:r w:rsidRPr="00ED341F">
              <w:rPr>
                <w:rFonts w:cstheme="minorHAnsi"/>
                <w:szCs w:val="22"/>
              </w:rPr>
              <w:t>Salbuetsitako</w:t>
            </w:r>
            <w:proofErr w:type="spellEnd"/>
            <w:r w:rsidRPr="00ED341F">
              <w:rPr>
                <w:rFonts w:cstheme="minorHAnsi"/>
                <w:szCs w:val="22"/>
              </w:rPr>
              <w:t xml:space="preserve"> </w:t>
            </w:r>
            <w:proofErr w:type="spellStart"/>
            <w:r w:rsidRPr="00ED341F">
              <w:rPr>
                <w:rFonts w:cstheme="minorHAnsi"/>
                <w:szCs w:val="22"/>
              </w:rPr>
              <w:t>beste</w:t>
            </w:r>
            <w:proofErr w:type="spellEnd"/>
            <w:r w:rsidRPr="00ED341F">
              <w:rPr>
                <w:rFonts w:cstheme="minorHAnsi"/>
                <w:szCs w:val="22"/>
              </w:rPr>
              <w:t xml:space="preserve"> </w:t>
            </w:r>
            <w:proofErr w:type="spellStart"/>
            <w:r w:rsidRPr="00ED341F">
              <w:rPr>
                <w:rFonts w:cstheme="minorHAnsi"/>
                <w:szCs w:val="22"/>
              </w:rPr>
              <w:t>errenta</w:t>
            </w:r>
            <w:proofErr w:type="spellEnd"/>
            <w:r w:rsidRPr="00ED341F">
              <w:rPr>
                <w:rFonts w:cstheme="minorHAnsi"/>
                <w:szCs w:val="22"/>
              </w:rPr>
              <w:t xml:space="preserve"> </w:t>
            </w:r>
            <w:proofErr w:type="spellStart"/>
            <w:r w:rsidRPr="00ED341F">
              <w:rPr>
                <w:rFonts w:cstheme="minorHAnsi"/>
                <w:szCs w:val="22"/>
              </w:rPr>
              <w:t>batzuk</w:t>
            </w:r>
            <w:proofErr w:type="spellEnd"/>
            <w:r w:rsidRPr="00ED341F">
              <w:rPr>
                <w:rFonts w:cstheme="minorHAnsi"/>
                <w:szCs w:val="22"/>
              </w:rPr>
              <w:t xml:space="preserve">. </w:t>
            </w:r>
            <w:proofErr w:type="spellStart"/>
            <w:r w:rsidRPr="00ED341F">
              <w:rPr>
                <w:rFonts w:cstheme="minorHAnsi"/>
                <w:szCs w:val="22"/>
              </w:rPr>
              <w:t>Azpigako</w:t>
            </w:r>
            <w:proofErr w:type="spellEnd"/>
            <w:r w:rsidRPr="00ED341F">
              <w:rPr>
                <w:rFonts w:cstheme="minorHAnsi"/>
                <w:szCs w:val="22"/>
              </w:rPr>
              <w:t xml:space="preserve"> </w:t>
            </w:r>
            <w:proofErr w:type="spellStart"/>
            <w:r w:rsidRPr="00ED341F">
              <w:rPr>
                <w:rFonts w:cstheme="minorHAnsi"/>
                <w:szCs w:val="22"/>
              </w:rPr>
              <w:t>honetan</w:t>
            </w:r>
            <w:proofErr w:type="spellEnd"/>
            <w:r w:rsidRPr="00ED341F">
              <w:rPr>
                <w:rFonts w:cstheme="minorHAnsi"/>
                <w:szCs w:val="22"/>
              </w:rPr>
              <w:t xml:space="preserve"> </w:t>
            </w:r>
            <w:proofErr w:type="spellStart"/>
            <w:r w:rsidRPr="00ED341F">
              <w:rPr>
                <w:rFonts w:cstheme="minorHAnsi"/>
                <w:szCs w:val="22"/>
              </w:rPr>
              <w:t>sartuko</w:t>
            </w:r>
            <w:proofErr w:type="spellEnd"/>
            <w:r w:rsidRPr="00ED341F">
              <w:rPr>
                <w:rFonts w:cstheme="minorHAnsi"/>
                <w:szCs w:val="22"/>
              </w:rPr>
              <w:t xml:space="preserve"> </w:t>
            </w:r>
            <w:proofErr w:type="spellStart"/>
            <w:r w:rsidRPr="00ED341F">
              <w:rPr>
                <w:rFonts w:cstheme="minorHAnsi"/>
                <w:szCs w:val="22"/>
              </w:rPr>
              <w:t>dira</w:t>
            </w:r>
            <w:proofErr w:type="spellEnd"/>
            <w:r w:rsidRPr="00ED341F">
              <w:rPr>
                <w:rFonts w:cstheme="minorHAnsi"/>
                <w:szCs w:val="22"/>
              </w:rPr>
              <w:t xml:space="preserve"> </w:t>
            </w:r>
            <w:proofErr w:type="spellStart"/>
            <w:r w:rsidRPr="00ED341F">
              <w:rPr>
                <w:rFonts w:cstheme="minorHAnsi"/>
                <w:szCs w:val="22"/>
              </w:rPr>
              <w:t>pertsona</w:t>
            </w:r>
            <w:proofErr w:type="spellEnd"/>
            <w:r w:rsidRPr="00ED341F">
              <w:rPr>
                <w:rFonts w:cstheme="minorHAnsi"/>
                <w:szCs w:val="22"/>
              </w:rPr>
              <w:t xml:space="preserve"> </w:t>
            </w:r>
            <w:proofErr w:type="spellStart"/>
            <w:r w:rsidRPr="00ED341F">
              <w:rPr>
                <w:rFonts w:cstheme="minorHAnsi"/>
                <w:szCs w:val="22"/>
              </w:rPr>
              <w:t>fisikoen</w:t>
            </w:r>
            <w:proofErr w:type="spellEnd"/>
            <w:r w:rsidRPr="00ED341F">
              <w:rPr>
                <w:rFonts w:cstheme="minorHAnsi"/>
                <w:szCs w:val="22"/>
              </w:rPr>
              <w:t xml:space="preserve"> </w:t>
            </w:r>
            <w:proofErr w:type="spellStart"/>
            <w:r w:rsidRPr="00ED341F">
              <w:rPr>
                <w:rFonts w:cstheme="minorHAnsi"/>
                <w:szCs w:val="22"/>
              </w:rPr>
              <w:t>errentaren</w:t>
            </w:r>
            <w:proofErr w:type="spellEnd"/>
            <w:r w:rsidRPr="00ED341F">
              <w:rPr>
                <w:rFonts w:cstheme="minorHAnsi"/>
                <w:szCs w:val="22"/>
              </w:rPr>
              <w:t xml:space="preserve"> </w:t>
            </w:r>
            <w:proofErr w:type="spellStart"/>
            <w:r w:rsidRPr="00ED341F">
              <w:rPr>
                <w:rFonts w:cstheme="minorHAnsi"/>
                <w:szCs w:val="22"/>
              </w:rPr>
              <w:t>gaineko</w:t>
            </w:r>
            <w:proofErr w:type="spellEnd"/>
            <w:r w:rsidRPr="00ED341F">
              <w:rPr>
                <w:rFonts w:cstheme="minorHAnsi"/>
                <w:szCs w:val="22"/>
              </w:rPr>
              <w:t xml:space="preserve"> </w:t>
            </w:r>
            <w:proofErr w:type="spellStart"/>
            <w:r w:rsidRPr="00ED341F">
              <w:rPr>
                <w:rFonts w:cstheme="minorHAnsi"/>
                <w:szCs w:val="22"/>
              </w:rPr>
              <w:t>zergatik</w:t>
            </w:r>
            <w:proofErr w:type="spellEnd"/>
            <w:r w:rsidRPr="00ED341F">
              <w:rPr>
                <w:rFonts w:cstheme="minorHAnsi"/>
                <w:szCs w:val="22"/>
              </w:rPr>
              <w:t xml:space="preserve"> </w:t>
            </w:r>
            <w:proofErr w:type="spellStart"/>
            <w:r w:rsidRPr="00ED341F">
              <w:rPr>
                <w:rFonts w:cstheme="minorHAnsi"/>
                <w:szCs w:val="22"/>
              </w:rPr>
              <w:t>salbuetsitako</w:t>
            </w:r>
            <w:proofErr w:type="spellEnd"/>
            <w:r w:rsidRPr="00ED341F">
              <w:rPr>
                <w:rFonts w:cstheme="minorHAnsi"/>
                <w:szCs w:val="22"/>
              </w:rPr>
              <w:t xml:space="preserve"> </w:t>
            </w:r>
            <w:proofErr w:type="spellStart"/>
            <w:r w:rsidRPr="00ED341F">
              <w:rPr>
                <w:rFonts w:cstheme="minorHAnsi"/>
                <w:szCs w:val="22"/>
              </w:rPr>
              <w:t>errentak</w:t>
            </w:r>
            <w:proofErr w:type="spellEnd"/>
            <w:r w:rsidRPr="00ED341F">
              <w:rPr>
                <w:rFonts w:cstheme="minorHAnsi"/>
                <w:szCs w:val="22"/>
              </w:rPr>
              <w:t xml:space="preserve">, hain </w:t>
            </w:r>
            <w:proofErr w:type="spellStart"/>
            <w:r w:rsidRPr="00ED341F">
              <w:rPr>
                <w:rFonts w:cstheme="minorHAnsi"/>
                <w:szCs w:val="22"/>
              </w:rPr>
              <w:t>zuzen</w:t>
            </w:r>
            <w:proofErr w:type="spellEnd"/>
            <w:r w:rsidRPr="00ED341F">
              <w:rPr>
                <w:rFonts w:cstheme="minorHAnsi"/>
                <w:szCs w:val="22"/>
              </w:rPr>
              <w:t xml:space="preserve"> 190 </w:t>
            </w:r>
            <w:proofErr w:type="spellStart"/>
            <w:r w:rsidRPr="00ED341F">
              <w:rPr>
                <w:rFonts w:cstheme="minorHAnsi"/>
                <w:szCs w:val="22"/>
              </w:rPr>
              <w:t>ereduan</w:t>
            </w:r>
            <w:proofErr w:type="spellEnd"/>
            <w:r w:rsidRPr="00ED341F">
              <w:rPr>
                <w:rFonts w:cstheme="minorHAnsi"/>
                <w:szCs w:val="22"/>
              </w:rPr>
              <w:t xml:space="preserve"> </w:t>
            </w:r>
            <w:proofErr w:type="spellStart"/>
            <w:r w:rsidRPr="00ED341F">
              <w:rPr>
                <w:rFonts w:cstheme="minorHAnsi"/>
                <w:szCs w:val="22"/>
              </w:rPr>
              <w:t>zerrendatu</w:t>
            </w:r>
            <w:proofErr w:type="spellEnd"/>
            <w:r w:rsidRPr="00ED341F">
              <w:rPr>
                <w:rFonts w:cstheme="minorHAnsi"/>
                <w:szCs w:val="22"/>
              </w:rPr>
              <w:t xml:space="preserve"> </w:t>
            </w:r>
            <w:proofErr w:type="spellStart"/>
            <w:r w:rsidRPr="00ED341F">
              <w:rPr>
                <w:rFonts w:cstheme="minorHAnsi"/>
                <w:szCs w:val="22"/>
              </w:rPr>
              <w:t>behar</w:t>
            </w:r>
            <w:proofErr w:type="spellEnd"/>
            <w:r w:rsidRPr="00ED341F">
              <w:rPr>
                <w:rFonts w:cstheme="minorHAnsi"/>
                <w:szCs w:val="22"/>
              </w:rPr>
              <w:t xml:space="preserve"> </w:t>
            </w:r>
            <w:proofErr w:type="spellStart"/>
            <w:r w:rsidRPr="00ED341F">
              <w:rPr>
                <w:rFonts w:cstheme="minorHAnsi"/>
                <w:szCs w:val="22"/>
              </w:rPr>
              <w:t>direnak</w:t>
            </w:r>
            <w:proofErr w:type="spellEnd"/>
            <w:r w:rsidRPr="00ED341F">
              <w:rPr>
                <w:rFonts w:cstheme="minorHAnsi"/>
                <w:szCs w:val="22"/>
              </w:rPr>
              <w:t xml:space="preserve"> eta </w:t>
            </w:r>
            <w:proofErr w:type="spellStart"/>
            <w:r w:rsidRPr="00ED341F">
              <w:rPr>
                <w:rFonts w:cstheme="minorHAnsi"/>
                <w:szCs w:val="22"/>
              </w:rPr>
              <w:t>aurreko</w:t>
            </w:r>
            <w:proofErr w:type="spellEnd"/>
            <w:r w:rsidRPr="00ED341F">
              <w:rPr>
                <w:rFonts w:cstheme="minorHAnsi"/>
                <w:szCs w:val="22"/>
              </w:rPr>
              <w:t xml:space="preserve"> </w:t>
            </w:r>
            <w:proofErr w:type="spellStart"/>
            <w:r w:rsidRPr="00ED341F">
              <w:rPr>
                <w:rFonts w:cstheme="minorHAnsi"/>
                <w:szCs w:val="22"/>
              </w:rPr>
              <w:t>azpigakoetan</w:t>
            </w:r>
            <w:proofErr w:type="spellEnd"/>
            <w:r w:rsidRPr="00ED341F">
              <w:rPr>
                <w:rFonts w:cstheme="minorHAnsi"/>
                <w:szCs w:val="22"/>
              </w:rPr>
              <w:t xml:space="preserve"> </w:t>
            </w:r>
            <w:proofErr w:type="spellStart"/>
            <w:r w:rsidRPr="00ED341F">
              <w:rPr>
                <w:rFonts w:cstheme="minorHAnsi"/>
                <w:szCs w:val="22"/>
              </w:rPr>
              <w:t>berariaz</w:t>
            </w:r>
            <w:proofErr w:type="spellEnd"/>
            <w:r w:rsidRPr="00ED341F">
              <w:rPr>
                <w:rFonts w:cstheme="minorHAnsi"/>
                <w:szCs w:val="22"/>
              </w:rPr>
              <w:t xml:space="preserve"> </w:t>
            </w:r>
            <w:proofErr w:type="spellStart"/>
            <w:r w:rsidRPr="00ED341F">
              <w:rPr>
                <w:rFonts w:cstheme="minorHAnsi"/>
                <w:szCs w:val="22"/>
              </w:rPr>
              <w:t>adierazitakoez</w:t>
            </w:r>
            <w:proofErr w:type="spellEnd"/>
            <w:r w:rsidRPr="00ED341F">
              <w:rPr>
                <w:rFonts w:cstheme="minorHAnsi"/>
                <w:szCs w:val="22"/>
              </w:rPr>
              <w:t xml:space="preserve"> </w:t>
            </w:r>
            <w:proofErr w:type="spellStart"/>
            <w:r w:rsidRPr="00ED341F">
              <w:rPr>
                <w:rFonts w:cstheme="minorHAnsi"/>
                <w:szCs w:val="22"/>
              </w:rPr>
              <w:t>bestelakoak</w:t>
            </w:r>
            <w:proofErr w:type="spellEnd"/>
            <w:r w:rsidRPr="00ED341F">
              <w:rPr>
                <w:rFonts w:cstheme="minorHAnsi"/>
                <w:szCs w:val="22"/>
              </w:rPr>
              <w:t xml:space="preserve"> </w:t>
            </w:r>
            <w:proofErr w:type="spellStart"/>
            <w:r w:rsidRPr="00ED341F">
              <w:rPr>
                <w:rFonts w:cstheme="minorHAnsi"/>
                <w:szCs w:val="22"/>
              </w:rPr>
              <w:t>direnak</w:t>
            </w:r>
            <w:proofErr w:type="spellEnd"/>
            <w:r w:rsidRPr="00ED341F">
              <w:rPr>
                <w:rFonts w:cstheme="minorHAnsi"/>
                <w:szCs w:val="22"/>
              </w:rPr>
              <w:t>.</w:t>
            </w:r>
          </w:p>
          <w:p w14:paraId="6B782F2E" w14:textId="79FF6960" w:rsidR="00017722" w:rsidRPr="005028A4" w:rsidRDefault="00017722" w:rsidP="00017722">
            <w:pPr>
              <w:jc w:val="both"/>
              <w:rPr>
                <w:rFonts w:cstheme="minorHAnsi"/>
                <w:color w:val="000000"/>
                <w:szCs w:val="22"/>
              </w:rPr>
            </w:pPr>
          </w:p>
        </w:tc>
        <w:tc>
          <w:tcPr>
            <w:tcW w:w="4252" w:type="dxa"/>
            <w:noWrap/>
            <w:hideMark/>
          </w:tcPr>
          <w:p w14:paraId="574B3497" w14:textId="5CD02149" w:rsidR="00C7450C" w:rsidRPr="005028A4" w:rsidRDefault="005F0424" w:rsidP="00A22AF9">
            <w:pPr>
              <w:pStyle w:val="Default"/>
              <w:jc w:val="both"/>
              <w:rPr>
                <w:rFonts w:asciiTheme="minorHAnsi" w:hAnsiTheme="minorHAnsi" w:cstheme="minorHAnsi"/>
                <w:b/>
                <w:bCs/>
                <w:sz w:val="22"/>
                <w:szCs w:val="22"/>
              </w:rPr>
            </w:pPr>
            <w:proofErr w:type="gramStart"/>
            <w:r w:rsidRPr="005028A4">
              <w:rPr>
                <w:rFonts w:asciiTheme="minorHAnsi" w:hAnsiTheme="minorHAnsi" w:cstheme="minorHAnsi"/>
                <w:b/>
                <w:bCs/>
                <w:sz w:val="22"/>
                <w:szCs w:val="22"/>
              </w:rPr>
              <w:lastRenderedPageBreak/>
              <w:t>Subclaves a utilizar</w:t>
            </w:r>
            <w:proofErr w:type="gramEnd"/>
            <w:r w:rsidRPr="005028A4">
              <w:rPr>
                <w:rFonts w:asciiTheme="minorHAnsi" w:hAnsiTheme="minorHAnsi" w:cstheme="minorHAnsi"/>
                <w:b/>
                <w:bCs/>
                <w:sz w:val="22"/>
                <w:szCs w:val="22"/>
              </w:rPr>
              <w:t xml:space="preserve"> en las percepciones correspondientes a la clave “L”:</w:t>
            </w:r>
          </w:p>
          <w:p w14:paraId="213CE933" w14:textId="77777777" w:rsidR="005F0424" w:rsidRDefault="005F0424" w:rsidP="00A22AF9">
            <w:pPr>
              <w:pStyle w:val="Default"/>
              <w:jc w:val="both"/>
              <w:rPr>
                <w:rFonts w:asciiTheme="minorHAnsi" w:hAnsiTheme="minorHAnsi" w:cstheme="minorHAnsi"/>
                <w:sz w:val="22"/>
                <w:szCs w:val="22"/>
              </w:rPr>
            </w:pPr>
          </w:p>
          <w:p w14:paraId="0A8D1246" w14:textId="77777777" w:rsidR="005F0424" w:rsidRPr="005F0424" w:rsidRDefault="005F0424" w:rsidP="005F0424">
            <w:pPr>
              <w:pStyle w:val="Default"/>
              <w:jc w:val="both"/>
              <w:rPr>
                <w:rFonts w:asciiTheme="minorHAnsi" w:hAnsiTheme="minorHAnsi" w:cstheme="minorHAnsi"/>
                <w:sz w:val="22"/>
                <w:szCs w:val="22"/>
              </w:rPr>
            </w:pPr>
            <w:r w:rsidRPr="005F0424">
              <w:rPr>
                <w:rFonts w:asciiTheme="minorHAnsi" w:hAnsiTheme="minorHAnsi" w:cstheme="minorHAnsi"/>
                <w:sz w:val="22"/>
                <w:szCs w:val="22"/>
              </w:rPr>
              <w:t>01</w:t>
            </w:r>
          </w:p>
          <w:p w14:paraId="6102CA7D" w14:textId="77777777" w:rsidR="005F0424" w:rsidRPr="005F0424" w:rsidRDefault="005F0424" w:rsidP="005F0424">
            <w:pPr>
              <w:pStyle w:val="Default"/>
              <w:jc w:val="both"/>
              <w:rPr>
                <w:rFonts w:asciiTheme="minorHAnsi" w:hAnsiTheme="minorHAnsi" w:cstheme="minorHAnsi"/>
                <w:sz w:val="22"/>
                <w:szCs w:val="22"/>
              </w:rPr>
            </w:pPr>
            <w:r w:rsidRPr="005F0424">
              <w:rPr>
                <w:rFonts w:asciiTheme="minorHAnsi" w:hAnsiTheme="minorHAnsi" w:cstheme="minorHAnsi"/>
                <w:sz w:val="22"/>
                <w:szCs w:val="22"/>
              </w:rPr>
              <w:t>Dietas y asignaciones para gastos de viaje exceptuadas de gravamen conforme a lo previsto en el artículo 13 del Reglamento del Impuesto.</w:t>
            </w:r>
          </w:p>
          <w:p w14:paraId="431F0D0E" w14:textId="77777777" w:rsidR="005F0424" w:rsidRPr="005F0424" w:rsidRDefault="005F0424" w:rsidP="005F0424">
            <w:pPr>
              <w:pStyle w:val="Default"/>
              <w:jc w:val="both"/>
              <w:rPr>
                <w:rFonts w:asciiTheme="minorHAnsi" w:hAnsiTheme="minorHAnsi" w:cstheme="minorHAnsi"/>
                <w:sz w:val="22"/>
                <w:szCs w:val="22"/>
              </w:rPr>
            </w:pPr>
            <w:r w:rsidRPr="005F0424">
              <w:rPr>
                <w:rFonts w:asciiTheme="minorHAnsi" w:hAnsiTheme="minorHAnsi" w:cstheme="minorHAnsi"/>
                <w:sz w:val="22"/>
                <w:szCs w:val="22"/>
              </w:rPr>
              <w:t>02</w:t>
            </w:r>
          </w:p>
          <w:p w14:paraId="19449E4A" w14:textId="77777777" w:rsidR="005F0424" w:rsidRPr="005F0424" w:rsidRDefault="005F0424" w:rsidP="005F0424">
            <w:pPr>
              <w:pStyle w:val="Default"/>
              <w:jc w:val="both"/>
              <w:rPr>
                <w:rFonts w:asciiTheme="minorHAnsi" w:hAnsiTheme="minorHAnsi" w:cstheme="minorHAnsi"/>
                <w:sz w:val="22"/>
                <w:szCs w:val="22"/>
              </w:rPr>
            </w:pPr>
            <w:r w:rsidRPr="005F0424">
              <w:rPr>
                <w:rFonts w:asciiTheme="minorHAnsi" w:hAnsiTheme="minorHAnsi" w:cstheme="minorHAnsi"/>
                <w:sz w:val="22"/>
                <w:szCs w:val="22"/>
              </w:rPr>
              <w:t>Prestaciones públicas por actos de terrorismo a que se refiere el punto 2 del artículo 9 de la Norma Foral del Impuesto.</w:t>
            </w:r>
          </w:p>
          <w:p w14:paraId="78794C4E" w14:textId="77777777" w:rsidR="005F0424" w:rsidRPr="005F0424" w:rsidRDefault="005F0424" w:rsidP="005F0424">
            <w:pPr>
              <w:pStyle w:val="Default"/>
              <w:jc w:val="both"/>
              <w:rPr>
                <w:rFonts w:asciiTheme="minorHAnsi" w:hAnsiTheme="minorHAnsi" w:cstheme="minorHAnsi"/>
                <w:sz w:val="22"/>
                <w:szCs w:val="22"/>
              </w:rPr>
            </w:pPr>
            <w:r w:rsidRPr="005F0424">
              <w:rPr>
                <w:rFonts w:asciiTheme="minorHAnsi" w:hAnsiTheme="minorHAnsi" w:cstheme="minorHAnsi"/>
                <w:sz w:val="22"/>
                <w:szCs w:val="22"/>
              </w:rPr>
              <w:t>03</w:t>
            </w:r>
          </w:p>
          <w:p w14:paraId="60713ADB" w14:textId="77777777" w:rsidR="005F0424" w:rsidRPr="005F0424" w:rsidRDefault="005F0424" w:rsidP="005F0424">
            <w:pPr>
              <w:pStyle w:val="Default"/>
              <w:jc w:val="both"/>
              <w:rPr>
                <w:rFonts w:asciiTheme="minorHAnsi" w:hAnsiTheme="minorHAnsi" w:cstheme="minorHAnsi"/>
                <w:sz w:val="22"/>
                <w:szCs w:val="22"/>
              </w:rPr>
            </w:pPr>
            <w:r w:rsidRPr="005F0424">
              <w:rPr>
                <w:rFonts w:asciiTheme="minorHAnsi" w:hAnsiTheme="minorHAnsi" w:cstheme="minorHAnsi"/>
                <w:sz w:val="22"/>
                <w:szCs w:val="22"/>
              </w:rPr>
              <w:t>Ayudas percibidas por los afectados por el virus de la inmunodeficiencia humana a que se refiere el punto 14 del artículo 9 de la Norma Foral del Impuesto.</w:t>
            </w:r>
          </w:p>
          <w:p w14:paraId="72EBBA66" w14:textId="77777777" w:rsidR="005F0424" w:rsidRPr="005F0424" w:rsidRDefault="005F0424" w:rsidP="005F0424">
            <w:pPr>
              <w:pStyle w:val="Default"/>
              <w:jc w:val="both"/>
              <w:rPr>
                <w:rFonts w:asciiTheme="minorHAnsi" w:hAnsiTheme="minorHAnsi" w:cstheme="minorHAnsi"/>
                <w:sz w:val="22"/>
                <w:szCs w:val="22"/>
              </w:rPr>
            </w:pPr>
            <w:r w:rsidRPr="005F0424">
              <w:rPr>
                <w:rFonts w:asciiTheme="minorHAnsi" w:hAnsiTheme="minorHAnsi" w:cstheme="minorHAnsi"/>
                <w:sz w:val="22"/>
                <w:szCs w:val="22"/>
              </w:rPr>
              <w:t>04</w:t>
            </w:r>
          </w:p>
          <w:p w14:paraId="585AC8E6" w14:textId="77777777" w:rsidR="005F0424" w:rsidRPr="005F0424" w:rsidRDefault="005F0424" w:rsidP="005F0424">
            <w:pPr>
              <w:pStyle w:val="Default"/>
              <w:jc w:val="both"/>
              <w:rPr>
                <w:rFonts w:asciiTheme="minorHAnsi" w:hAnsiTheme="minorHAnsi" w:cstheme="minorHAnsi"/>
                <w:sz w:val="22"/>
                <w:szCs w:val="22"/>
              </w:rPr>
            </w:pPr>
            <w:r w:rsidRPr="005F0424">
              <w:rPr>
                <w:rFonts w:asciiTheme="minorHAnsi" w:hAnsiTheme="minorHAnsi" w:cstheme="minorHAnsi"/>
                <w:sz w:val="22"/>
                <w:szCs w:val="22"/>
              </w:rPr>
              <w:t>Pensiones por lesiones o mutilaciones sufridas con ocasión o como consecuencia de la Guerra Civil 1936/1939 que estén exentas en virtud de lo establecido en el punto 11 del artículo 9 de la Norma Foral del Impuesto.</w:t>
            </w:r>
          </w:p>
          <w:p w14:paraId="2DDA047C" w14:textId="77777777" w:rsidR="005F0424" w:rsidRPr="005F0424" w:rsidRDefault="005F0424" w:rsidP="005F0424">
            <w:pPr>
              <w:pStyle w:val="Default"/>
              <w:jc w:val="both"/>
              <w:rPr>
                <w:rFonts w:asciiTheme="minorHAnsi" w:hAnsiTheme="minorHAnsi" w:cstheme="minorHAnsi"/>
                <w:sz w:val="22"/>
                <w:szCs w:val="22"/>
              </w:rPr>
            </w:pPr>
            <w:r w:rsidRPr="005F0424">
              <w:rPr>
                <w:rFonts w:asciiTheme="minorHAnsi" w:hAnsiTheme="minorHAnsi" w:cstheme="minorHAnsi"/>
                <w:sz w:val="22"/>
                <w:szCs w:val="22"/>
              </w:rPr>
              <w:t>05</w:t>
            </w:r>
          </w:p>
          <w:p w14:paraId="1FEAD63A" w14:textId="77777777" w:rsidR="005F0424" w:rsidRPr="005F0424" w:rsidRDefault="005F0424" w:rsidP="005F0424">
            <w:pPr>
              <w:pStyle w:val="Default"/>
              <w:jc w:val="both"/>
              <w:rPr>
                <w:rFonts w:asciiTheme="minorHAnsi" w:hAnsiTheme="minorHAnsi" w:cstheme="minorHAnsi"/>
                <w:sz w:val="22"/>
                <w:szCs w:val="22"/>
              </w:rPr>
            </w:pPr>
            <w:r w:rsidRPr="005F0424">
              <w:rPr>
                <w:rFonts w:asciiTheme="minorHAnsi" w:hAnsiTheme="minorHAnsi" w:cstheme="minorHAnsi"/>
                <w:sz w:val="22"/>
                <w:szCs w:val="22"/>
              </w:rPr>
              <w:t>Indemnizaciones por despido o cese del trabajador que estén exentas en virtud de lo establecido en el punto 5 del artículo 9 de la Norma Foral del Impuesto y en el artículo 7 del Reglamento del Impuesto.</w:t>
            </w:r>
          </w:p>
          <w:p w14:paraId="0F2925FF" w14:textId="77777777" w:rsidR="005F0424" w:rsidRPr="005F0424" w:rsidRDefault="005F0424" w:rsidP="005F0424">
            <w:pPr>
              <w:pStyle w:val="Default"/>
              <w:jc w:val="both"/>
              <w:rPr>
                <w:rFonts w:asciiTheme="minorHAnsi" w:hAnsiTheme="minorHAnsi" w:cstheme="minorHAnsi"/>
                <w:sz w:val="22"/>
                <w:szCs w:val="22"/>
              </w:rPr>
            </w:pPr>
            <w:r w:rsidRPr="005F0424">
              <w:rPr>
                <w:rFonts w:asciiTheme="minorHAnsi" w:hAnsiTheme="minorHAnsi" w:cstheme="minorHAnsi"/>
                <w:sz w:val="22"/>
                <w:szCs w:val="22"/>
              </w:rPr>
              <w:t>06</w:t>
            </w:r>
          </w:p>
          <w:p w14:paraId="38A36095" w14:textId="77777777" w:rsidR="005F0424" w:rsidRPr="005F0424" w:rsidRDefault="005F0424" w:rsidP="005F0424">
            <w:pPr>
              <w:pStyle w:val="Default"/>
              <w:jc w:val="both"/>
              <w:rPr>
                <w:rFonts w:asciiTheme="minorHAnsi" w:hAnsiTheme="minorHAnsi" w:cstheme="minorHAnsi"/>
                <w:sz w:val="22"/>
                <w:szCs w:val="22"/>
              </w:rPr>
            </w:pPr>
            <w:r w:rsidRPr="005F0424">
              <w:rPr>
                <w:rFonts w:asciiTheme="minorHAnsi" w:hAnsiTheme="minorHAnsi" w:cstheme="minorHAnsi"/>
                <w:sz w:val="22"/>
                <w:szCs w:val="22"/>
              </w:rPr>
              <w:t>Prestaciones por incapacidad permanente absoluta o gran invalidez que estén exentas conforme a lo establecido en el punto 3 del artículo 9 de la Norma Foral del Impuesto.</w:t>
            </w:r>
          </w:p>
          <w:p w14:paraId="6EBD0FC4" w14:textId="77777777" w:rsidR="005F0424" w:rsidRPr="005F0424" w:rsidRDefault="005F0424" w:rsidP="005F0424">
            <w:pPr>
              <w:pStyle w:val="Default"/>
              <w:jc w:val="both"/>
              <w:rPr>
                <w:rFonts w:asciiTheme="minorHAnsi" w:hAnsiTheme="minorHAnsi" w:cstheme="minorHAnsi"/>
                <w:sz w:val="22"/>
                <w:szCs w:val="22"/>
              </w:rPr>
            </w:pPr>
            <w:r w:rsidRPr="005F0424">
              <w:rPr>
                <w:rFonts w:asciiTheme="minorHAnsi" w:hAnsiTheme="minorHAnsi" w:cstheme="minorHAnsi"/>
                <w:sz w:val="22"/>
                <w:szCs w:val="22"/>
              </w:rPr>
              <w:t>07</w:t>
            </w:r>
          </w:p>
          <w:p w14:paraId="6612B1A9" w14:textId="77777777" w:rsidR="005F0424" w:rsidRDefault="005F0424" w:rsidP="005F0424">
            <w:pPr>
              <w:pStyle w:val="Default"/>
              <w:jc w:val="both"/>
              <w:rPr>
                <w:rFonts w:asciiTheme="minorHAnsi" w:hAnsiTheme="minorHAnsi" w:cstheme="minorHAnsi"/>
                <w:sz w:val="22"/>
                <w:szCs w:val="22"/>
              </w:rPr>
            </w:pPr>
            <w:r w:rsidRPr="005F0424">
              <w:rPr>
                <w:rFonts w:asciiTheme="minorHAnsi" w:hAnsiTheme="minorHAnsi" w:cstheme="minorHAnsi"/>
                <w:sz w:val="22"/>
                <w:szCs w:val="22"/>
              </w:rPr>
              <w:t>Pensiones por inutilidad o incapacidad permanente del régimen de clases pasivas a que se refiere el punto 4 del artículo 9 de la Norma Foral del Impuesto.</w:t>
            </w:r>
          </w:p>
          <w:p w14:paraId="3F3D4EF1" w14:textId="77777777" w:rsidR="00D83024" w:rsidRPr="005F0424" w:rsidRDefault="00D83024" w:rsidP="005F0424">
            <w:pPr>
              <w:pStyle w:val="Default"/>
              <w:jc w:val="both"/>
              <w:rPr>
                <w:rFonts w:asciiTheme="minorHAnsi" w:hAnsiTheme="minorHAnsi" w:cstheme="minorHAnsi"/>
                <w:sz w:val="22"/>
                <w:szCs w:val="22"/>
              </w:rPr>
            </w:pPr>
          </w:p>
          <w:p w14:paraId="76368A1E" w14:textId="77777777" w:rsidR="005F0424" w:rsidRPr="005F0424" w:rsidRDefault="005F0424" w:rsidP="005F0424">
            <w:pPr>
              <w:pStyle w:val="Default"/>
              <w:jc w:val="both"/>
              <w:rPr>
                <w:rFonts w:asciiTheme="minorHAnsi" w:hAnsiTheme="minorHAnsi" w:cstheme="minorHAnsi"/>
                <w:sz w:val="22"/>
                <w:szCs w:val="22"/>
              </w:rPr>
            </w:pPr>
            <w:r w:rsidRPr="005F0424">
              <w:rPr>
                <w:rFonts w:asciiTheme="minorHAnsi" w:hAnsiTheme="minorHAnsi" w:cstheme="minorHAnsi"/>
                <w:sz w:val="22"/>
                <w:szCs w:val="22"/>
              </w:rPr>
              <w:lastRenderedPageBreak/>
              <w:t>08</w:t>
            </w:r>
          </w:p>
          <w:p w14:paraId="255D860E" w14:textId="77777777" w:rsidR="005F0424" w:rsidRPr="005F0424" w:rsidRDefault="005F0424" w:rsidP="005F0424">
            <w:pPr>
              <w:pStyle w:val="Default"/>
              <w:jc w:val="both"/>
              <w:rPr>
                <w:rFonts w:asciiTheme="minorHAnsi" w:hAnsiTheme="minorHAnsi" w:cstheme="minorHAnsi"/>
                <w:sz w:val="22"/>
                <w:szCs w:val="22"/>
              </w:rPr>
            </w:pPr>
            <w:r w:rsidRPr="005F0424">
              <w:rPr>
                <w:rFonts w:asciiTheme="minorHAnsi" w:hAnsiTheme="minorHAnsi" w:cstheme="minorHAnsi"/>
                <w:sz w:val="22"/>
                <w:szCs w:val="22"/>
              </w:rPr>
              <w:t>Prestaciones, pensiones y haberes pasivos que estén exentos en virtud de lo establecido en el punto 12 del artículo 9 de la Norma Foral del IRPF, sin incluir en esta subclave las prestaciones por nacimiento y cuidado del menor y por corresponsabilidad en el cuidado del lactante exentas, que deberán consignarse en la subclave 27.</w:t>
            </w:r>
          </w:p>
          <w:p w14:paraId="0FEC82F5" w14:textId="77777777" w:rsidR="005F0424" w:rsidRPr="005F0424" w:rsidRDefault="005F0424" w:rsidP="005F0424">
            <w:pPr>
              <w:pStyle w:val="Default"/>
              <w:jc w:val="both"/>
              <w:rPr>
                <w:rFonts w:asciiTheme="minorHAnsi" w:hAnsiTheme="minorHAnsi" w:cstheme="minorHAnsi"/>
                <w:sz w:val="22"/>
                <w:szCs w:val="22"/>
              </w:rPr>
            </w:pPr>
            <w:r w:rsidRPr="005F0424">
              <w:rPr>
                <w:rFonts w:asciiTheme="minorHAnsi" w:hAnsiTheme="minorHAnsi" w:cstheme="minorHAnsi"/>
                <w:sz w:val="22"/>
                <w:szCs w:val="22"/>
              </w:rPr>
              <w:t>09</w:t>
            </w:r>
          </w:p>
          <w:p w14:paraId="7F68A97F" w14:textId="77777777" w:rsidR="005F0424" w:rsidRPr="005F0424" w:rsidRDefault="005F0424" w:rsidP="005F0424">
            <w:pPr>
              <w:pStyle w:val="Default"/>
              <w:jc w:val="both"/>
              <w:rPr>
                <w:rFonts w:asciiTheme="minorHAnsi" w:hAnsiTheme="minorHAnsi" w:cstheme="minorHAnsi"/>
                <w:sz w:val="22"/>
                <w:szCs w:val="22"/>
              </w:rPr>
            </w:pPr>
            <w:r w:rsidRPr="005F0424">
              <w:rPr>
                <w:rFonts w:asciiTheme="minorHAnsi" w:hAnsiTheme="minorHAnsi" w:cstheme="minorHAnsi"/>
                <w:sz w:val="22"/>
                <w:szCs w:val="22"/>
              </w:rPr>
              <w:t>Prestaciones económicas percibidas de instituciones públicas con motivo del acogimiento de personas a que se refiere el punto 10 del artículo 9 de la Norma Foral del Impuesto.</w:t>
            </w:r>
          </w:p>
          <w:p w14:paraId="6D3B6BB0" w14:textId="77777777" w:rsidR="005F0424" w:rsidRPr="005F0424" w:rsidRDefault="005F0424" w:rsidP="005F0424">
            <w:pPr>
              <w:pStyle w:val="Default"/>
              <w:jc w:val="both"/>
              <w:rPr>
                <w:rFonts w:asciiTheme="minorHAnsi" w:hAnsiTheme="minorHAnsi" w:cstheme="minorHAnsi"/>
                <w:sz w:val="22"/>
                <w:szCs w:val="22"/>
              </w:rPr>
            </w:pPr>
            <w:r w:rsidRPr="005F0424">
              <w:rPr>
                <w:rFonts w:asciiTheme="minorHAnsi" w:hAnsiTheme="minorHAnsi" w:cstheme="minorHAnsi"/>
                <w:sz w:val="22"/>
                <w:szCs w:val="22"/>
              </w:rPr>
              <w:t>10</w:t>
            </w:r>
          </w:p>
          <w:p w14:paraId="1B9F3733" w14:textId="77777777" w:rsidR="005F0424" w:rsidRPr="005F0424" w:rsidRDefault="005F0424" w:rsidP="005F0424">
            <w:pPr>
              <w:pStyle w:val="Default"/>
              <w:jc w:val="both"/>
              <w:rPr>
                <w:rFonts w:asciiTheme="minorHAnsi" w:hAnsiTheme="minorHAnsi" w:cstheme="minorHAnsi"/>
                <w:sz w:val="22"/>
                <w:szCs w:val="22"/>
              </w:rPr>
            </w:pPr>
            <w:r w:rsidRPr="005F0424">
              <w:rPr>
                <w:rFonts w:asciiTheme="minorHAnsi" w:hAnsiTheme="minorHAnsi" w:cstheme="minorHAnsi"/>
                <w:sz w:val="22"/>
                <w:szCs w:val="22"/>
              </w:rPr>
              <w:t>Becas que estén exentas en virtud de lo establecido en el punto 9 del artículo 9 de la Norma Foral del Impuesto.</w:t>
            </w:r>
          </w:p>
          <w:p w14:paraId="46156789" w14:textId="77777777" w:rsidR="005F0424" w:rsidRPr="005F0424" w:rsidRDefault="005F0424" w:rsidP="005F0424">
            <w:pPr>
              <w:pStyle w:val="Default"/>
              <w:jc w:val="both"/>
              <w:rPr>
                <w:rFonts w:asciiTheme="minorHAnsi" w:hAnsiTheme="minorHAnsi" w:cstheme="minorHAnsi"/>
                <w:sz w:val="22"/>
                <w:szCs w:val="22"/>
              </w:rPr>
            </w:pPr>
            <w:r w:rsidRPr="005F0424">
              <w:rPr>
                <w:rFonts w:asciiTheme="minorHAnsi" w:hAnsiTheme="minorHAnsi" w:cstheme="minorHAnsi"/>
                <w:sz w:val="22"/>
                <w:szCs w:val="22"/>
              </w:rPr>
              <w:t>11</w:t>
            </w:r>
          </w:p>
          <w:p w14:paraId="3E31BB9A" w14:textId="77777777" w:rsidR="005F0424" w:rsidRPr="005F0424" w:rsidRDefault="005F0424" w:rsidP="005F0424">
            <w:pPr>
              <w:pStyle w:val="Default"/>
              <w:jc w:val="both"/>
              <w:rPr>
                <w:rFonts w:asciiTheme="minorHAnsi" w:hAnsiTheme="minorHAnsi" w:cstheme="minorHAnsi"/>
                <w:sz w:val="22"/>
                <w:szCs w:val="22"/>
              </w:rPr>
            </w:pPr>
            <w:r w:rsidRPr="005F0424">
              <w:rPr>
                <w:rFonts w:asciiTheme="minorHAnsi" w:hAnsiTheme="minorHAnsi" w:cstheme="minorHAnsi"/>
                <w:sz w:val="22"/>
                <w:szCs w:val="22"/>
              </w:rPr>
              <w:t>Premios literarios, artísticos o científicos que estén exentos en virtud de lo establecido en el punto 8 del artículo 9 de la Norma Foral del Impuesto y en el artículo 8 del Reglamento del Impuesto.</w:t>
            </w:r>
          </w:p>
          <w:p w14:paraId="14F6CBB4" w14:textId="77777777" w:rsidR="005F0424" w:rsidRPr="005F0424" w:rsidRDefault="005F0424" w:rsidP="005F0424">
            <w:pPr>
              <w:pStyle w:val="Default"/>
              <w:jc w:val="both"/>
              <w:rPr>
                <w:rFonts w:asciiTheme="minorHAnsi" w:hAnsiTheme="minorHAnsi" w:cstheme="minorHAnsi"/>
                <w:sz w:val="22"/>
                <w:szCs w:val="22"/>
              </w:rPr>
            </w:pPr>
            <w:r w:rsidRPr="005F0424">
              <w:rPr>
                <w:rFonts w:asciiTheme="minorHAnsi" w:hAnsiTheme="minorHAnsi" w:cstheme="minorHAnsi"/>
                <w:sz w:val="22"/>
                <w:szCs w:val="22"/>
              </w:rPr>
              <w:t>12</w:t>
            </w:r>
          </w:p>
          <w:p w14:paraId="5AF17A2D" w14:textId="77777777" w:rsidR="005F0424" w:rsidRPr="005F0424" w:rsidRDefault="005F0424" w:rsidP="005F0424">
            <w:pPr>
              <w:pStyle w:val="Default"/>
              <w:jc w:val="both"/>
              <w:rPr>
                <w:rFonts w:asciiTheme="minorHAnsi" w:hAnsiTheme="minorHAnsi" w:cstheme="minorHAnsi"/>
                <w:sz w:val="22"/>
                <w:szCs w:val="22"/>
              </w:rPr>
            </w:pPr>
            <w:r w:rsidRPr="005F0424">
              <w:rPr>
                <w:rFonts w:asciiTheme="minorHAnsi" w:hAnsiTheme="minorHAnsi" w:cstheme="minorHAnsi"/>
                <w:sz w:val="22"/>
                <w:szCs w:val="22"/>
              </w:rPr>
              <w:t>Ayudas económicas a los deportistas de alto nivel que estén exentas en virtud de lo establecido en el punto 15 del artículo 9 de la Norma Foral del Impuesto y en el artículo 9 del Reglamento del Impuesto.</w:t>
            </w:r>
          </w:p>
          <w:p w14:paraId="7CE8FC9E" w14:textId="77777777" w:rsidR="005F0424" w:rsidRPr="005F0424" w:rsidRDefault="005F0424" w:rsidP="005F0424">
            <w:pPr>
              <w:pStyle w:val="Default"/>
              <w:jc w:val="both"/>
              <w:rPr>
                <w:rFonts w:asciiTheme="minorHAnsi" w:hAnsiTheme="minorHAnsi" w:cstheme="minorHAnsi"/>
                <w:sz w:val="22"/>
                <w:szCs w:val="22"/>
              </w:rPr>
            </w:pPr>
            <w:r w:rsidRPr="005F0424">
              <w:rPr>
                <w:rFonts w:asciiTheme="minorHAnsi" w:hAnsiTheme="minorHAnsi" w:cstheme="minorHAnsi"/>
                <w:sz w:val="22"/>
                <w:szCs w:val="22"/>
              </w:rPr>
              <w:t>13</w:t>
            </w:r>
          </w:p>
          <w:p w14:paraId="1130254C" w14:textId="77777777" w:rsidR="005F0424" w:rsidRPr="005F0424" w:rsidRDefault="005F0424" w:rsidP="005F0424">
            <w:pPr>
              <w:pStyle w:val="Default"/>
              <w:jc w:val="both"/>
              <w:rPr>
                <w:rFonts w:asciiTheme="minorHAnsi" w:hAnsiTheme="minorHAnsi" w:cstheme="minorHAnsi"/>
                <w:sz w:val="22"/>
                <w:szCs w:val="22"/>
              </w:rPr>
            </w:pPr>
            <w:r w:rsidRPr="005F0424">
              <w:rPr>
                <w:rFonts w:asciiTheme="minorHAnsi" w:hAnsiTheme="minorHAnsi" w:cstheme="minorHAnsi"/>
                <w:sz w:val="22"/>
                <w:szCs w:val="22"/>
              </w:rPr>
              <w:t>Prestaciones por desempleo abonadas en la modalidad de pago único que estén exentas en virtud de lo establecido en el punto 13 del artículo 9 de la Norma Foral del Impuesto.</w:t>
            </w:r>
          </w:p>
          <w:p w14:paraId="7F139DA9" w14:textId="77777777" w:rsidR="005F0424" w:rsidRPr="005F0424" w:rsidRDefault="005F0424" w:rsidP="005F0424">
            <w:pPr>
              <w:pStyle w:val="Default"/>
              <w:jc w:val="both"/>
              <w:rPr>
                <w:rFonts w:asciiTheme="minorHAnsi" w:hAnsiTheme="minorHAnsi" w:cstheme="minorHAnsi"/>
                <w:sz w:val="22"/>
                <w:szCs w:val="22"/>
              </w:rPr>
            </w:pPr>
            <w:r w:rsidRPr="005F0424">
              <w:rPr>
                <w:rFonts w:asciiTheme="minorHAnsi" w:hAnsiTheme="minorHAnsi" w:cstheme="minorHAnsi"/>
                <w:sz w:val="22"/>
                <w:szCs w:val="22"/>
              </w:rPr>
              <w:t>14</w:t>
            </w:r>
          </w:p>
          <w:p w14:paraId="619A7B87" w14:textId="2E94606B" w:rsidR="005F0424" w:rsidRDefault="005F0424" w:rsidP="005F0424">
            <w:pPr>
              <w:pStyle w:val="Default"/>
              <w:jc w:val="both"/>
              <w:rPr>
                <w:rFonts w:asciiTheme="minorHAnsi" w:hAnsiTheme="minorHAnsi" w:cstheme="minorHAnsi"/>
                <w:sz w:val="22"/>
                <w:szCs w:val="22"/>
              </w:rPr>
            </w:pPr>
            <w:r w:rsidRPr="005F0424">
              <w:rPr>
                <w:rFonts w:asciiTheme="minorHAnsi" w:hAnsiTheme="minorHAnsi" w:cstheme="minorHAnsi"/>
                <w:sz w:val="22"/>
                <w:szCs w:val="22"/>
              </w:rPr>
              <w:t>Gratificaciones extraordinarias y prestaciones de carácter público por la participación en misiones internacionales de paz o misiones humanitarias internacionales que estén exentas en virtud de lo establecido en el punto 16 del artículo 9 de la Norma Foral del Impuesto y en el artículo 10 del Reglamento.</w:t>
            </w:r>
          </w:p>
          <w:p w14:paraId="0C896DE0" w14:textId="77777777" w:rsidR="005F0424" w:rsidRPr="005F0424" w:rsidRDefault="005F0424" w:rsidP="005F0424">
            <w:pPr>
              <w:pStyle w:val="Default"/>
              <w:jc w:val="both"/>
              <w:rPr>
                <w:rFonts w:asciiTheme="minorHAnsi" w:hAnsiTheme="minorHAnsi" w:cstheme="minorHAnsi"/>
                <w:sz w:val="22"/>
                <w:szCs w:val="22"/>
              </w:rPr>
            </w:pPr>
            <w:r w:rsidRPr="005F0424">
              <w:rPr>
                <w:rFonts w:asciiTheme="minorHAnsi" w:hAnsiTheme="minorHAnsi" w:cstheme="minorHAnsi"/>
                <w:sz w:val="22"/>
                <w:szCs w:val="22"/>
              </w:rPr>
              <w:t>15</w:t>
            </w:r>
          </w:p>
          <w:p w14:paraId="0F48EC9D" w14:textId="77777777" w:rsidR="005F0424" w:rsidRPr="005F0424" w:rsidRDefault="005F0424" w:rsidP="005F0424">
            <w:pPr>
              <w:pStyle w:val="Default"/>
              <w:jc w:val="both"/>
              <w:rPr>
                <w:rFonts w:asciiTheme="minorHAnsi" w:hAnsiTheme="minorHAnsi" w:cstheme="minorHAnsi"/>
                <w:sz w:val="22"/>
                <w:szCs w:val="22"/>
              </w:rPr>
            </w:pPr>
            <w:r w:rsidRPr="005F0424">
              <w:rPr>
                <w:rFonts w:asciiTheme="minorHAnsi" w:hAnsiTheme="minorHAnsi" w:cstheme="minorHAnsi"/>
                <w:sz w:val="22"/>
                <w:szCs w:val="22"/>
              </w:rPr>
              <w:t>Rendimientos del trabajo percibidos por trabajos realizados en el extranjero que estén exentos en virtud de lo establecido en el punto 17 del artículo 9 de la Norma Foral del Impuesto y en el artículo 11 del Reglamento.</w:t>
            </w:r>
          </w:p>
          <w:p w14:paraId="7BAA0C63" w14:textId="77777777" w:rsidR="005F0424" w:rsidRPr="005F0424" w:rsidRDefault="005F0424" w:rsidP="005F0424">
            <w:pPr>
              <w:pStyle w:val="Default"/>
              <w:jc w:val="both"/>
              <w:rPr>
                <w:rFonts w:asciiTheme="minorHAnsi" w:hAnsiTheme="minorHAnsi" w:cstheme="minorHAnsi"/>
                <w:sz w:val="22"/>
                <w:szCs w:val="22"/>
              </w:rPr>
            </w:pPr>
            <w:r w:rsidRPr="005F0424">
              <w:rPr>
                <w:rFonts w:asciiTheme="minorHAnsi" w:hAnsiTheme="minorHAnsi" w:cstheme="minorHAnsi"/>
                <w:sz w:val="22"/>
                <w:szCs w:val="22"/>
              </w:rPr>
              <w:lastRenderedPageBreak/>
              <w:t>16</w:t>
            </w:r>
          </w:p>
          <w:p w14:paraId="45AA2B80" w14:textId="77777777" w:rsidR="005F0424" w:rsidRPr="005F0424" w:rsidRDefault="005F0424" w:rsidP="005F0424">
            <w:pPr>
              <w:pStyle w:val="Default"/>
              <w:jc w:val="both"/>
              <w:rPr>
                <w:rFonts w:asciiTheme="minorHAnsi" w:hAnsiTheme="minorHAnsi" w:cstheme="minorHAnsi"/>
                <w:sz w:val="22"/>
                <w:szCs w:val="22"/>
              </w:rPr>
            </w:pPr>
            <w:r w:rsidRPr="005F0424">
              <w:rPr>
                <w:rFonts w:asciiTheme="minorHAnsi" w:hAnsiTheme="minorHAnsi" w:cstheme="minorHAnsi"/>
                <w:sz w:val="22"/>
                <w:szCs w:val="22"/>
              </w:rPr>
              <w:t>Prestaciones percibidas por entierro o sepelio que estén exentos en virtud de lo establecido en el punto 22 del artículo 9 de la Norma Foral del Impuesto.</w:t>
            </w:r>
          </w:p>
          <w:p w14:paraId="2C5398F4" w14:textId="77777777" w:rsidR="005F0424" w:rsidRPr="005F0424" w:rsidRDefault="005F0424" w:rsidP="005F0424">
            <w:pPr>
              <w:pStyle w:val="Default"/>
              <w:jc w:val="both"/>
              <w:rPr>
                <w:rFonts w:asciiTheme="minorHAnsi" w:hAnsiTheme="minorHAnsi" w:cstheme="minorHAnsi"/>
                <w:sz w:val="22"/>
                <w:szCs w:val="22"/>
              </w:rPr>
            </w:pPr>
            <w:r w:rsidRPr="005F0424">
              <w:rPr>
                <w:rFonts w:asciiTheme="minorHAnsi" w:hAnsiTheme="minorHAnsi" w:cstheme="minorHAnsi"/>
                <w:sz w:val="22"/>
                <w:szCs w:val="22"/>
              </w:rPr>
              <w:t>17</w:t>
            </w:r>
          </w:p>
          <w:p w14:paraId="1E1F9F1C" w14:textId="77777777" w:rsidR="005F0424" w:rsidRPr="005F0424" w:rsidRDefault="005F0424" w:rsidP="005F0424">
            <w:pPr>
              <w:pStyle w:val="Default"/>
              <w:jc w:val="both"/>
              <w:rPr>
                <w:rFonts w:asciiTheme="minorHAnsi" w:hAnsiTheme="minorHAnsi" w:cstheme="minorHAnsi"/>
                <w:sz w:val="22"/>
                <w:szCs w:val="22"/>
              </w:rPr>
            </w:pPr>
            <w:r w:rsidRPr="005F0424">
              <w:rPr>
                <w:rFonts w:asciiTheme="minorHAnsi" w:hAnsiTheme="minorHAnsi" w:cstheme="minorHAnsi"/>
                <w:sz w:val="22"/>
                <w:szCs w:val="22"/>
              </w:rPr>
              <w:t>Ayudas a favor de las personas que hayan desarrollado la hepatitis C como consecuencia de haber recibido tratamiento en el ámbito del sistema sanitario público, que estén exentas en virtud de lo establecido en el punto 14 del artículo 9 de la Norma Foral del Impuesto.</w:t>
            </w:r>
          </w:p>
          <w:p w14:paraId="3E27C02D" w14:textId="77777777" w:rsidR="005F0424" w:rsidRPr="005F0424" w:rsidRDefault="005F0424" w:rsidP="005F0424">
            <w:pPr>
              <w:pStyle w:val="Default"/>
              <w:jc w:val="both"/>
              <w:rPr>
                <w:rFonts w:asciiTheme="minorHAnsi" w:hAnsiTheme="minorHAnsi" w:cstheme="minorHAnsi"/>
                <w:sz w:val="22"/>
                <w:szCs w:val="22"/>
              </w:rPr>
            </w:pPr>
            <w:r w:rsidRPr="005F0424">
              <w:rPr>
                <w:rFonts w:asciiTheme="minorHAnsi" w:hAnsiTheme="minorHAnsi" w:cstheme="minorHAnsi"/>
                <w:sz w:val="22"/>
                <w:szCs w:val="22"/>
              </w:rPr>
              <w:t>18</w:t>
            </w:r>
          </w:p>
          <w:p w14:paraId="1604515F" w14:textId="77777777" w:rsidR="005F0424" w:rsidRPr="005F0424" w:rsidRDefault="005F0424" w:rsidP="005F0424">
            <w:pPr>
              <w:pStyle w:val="Default"/>
              <w:jc w:val="both"/>
              <w:rPr>
                <w:rFonts w:asciiTheme="minorHAnsi" w:hAnsiTheme="minorHAnsi" w:cstheme="minorHAnsi"/>
                <w:sz w:val="22"/>
                <w:szCs w:val="22"/>
              </w:rPr>
            </w:pPr>
            <w:r w:rsidRPr="005F0424">
              <w:rPr>
                <w:rFonts w:asciiTheme="minorHAnsi" w:hAnsiTheme="minorHAnsi" w:cstheme="minorHAnsi"/>
                <w:sz w:val="22"/>
                <w:szCs w:val="22"/>
              </w:rPr>
              <w:t xml:space="preserve">Prestaciones en forma de renta obtenidas por las personas con discapacidad correspondientes a aportaciones a sistema de previsión social constituidas a favor de </w:t>
            </w:r>
            <w:proofErr w:type="gramStart"/>
            <w:r w:rsidRPr="005F0424">
              <w:rPr>
                <w:rFonts w:asciiTheme="minorHAnsi" w:hAnsiTheme="minorHAnsi" w:cstheme="minorHAnsi"/>
                <w:sz w:val="22"/>
                <w:szCs w:val="22"/>
              </w:rPr>
              <w:t>las mismas</w:t>
            </w:r>
            <w:proofErr w:type="gramEnd"/>
            <w:r w:rsidRPr="005F0424">
              <w:rPr>
                <w:rFonts w:asciiTheme="minorHAnsi" w:hAnsiTheme="minorHAnsi" w:cstheme="minorHAnsi"/>
                <w:sz w:val="22"/>
                <w:szCs w:val="22"/>
              </w:rPr>
              <w:t>, que estén exentas en virtud de lo establecido en el punto 25 del artículo 9 de la Norma Foral del Impuesto.</w:t>
            </w:r>
          </w:p>
          <w:p w14:paraId="3EB266E1" w14:textId="77777777" w:rsidR="005F0424" w:rsidRPr="005F0424" w:rsidRDefault="005F0424" w:rsidP="005F0424">
            <w:pPr>
              <w:pStyle w:val="Default"/>
              <w:jc w:val="both"/>
              <w:rPr>
                <w:rFonts w:asciiTheme="minorHAnsi" w:hAnsiTheme="minorHAnsi" w:cstheme="minorHAnsi"/>
                <w:sz w:val="22"/>
                <w:szCs w:val="22"/>
              </w:rPr>
            </w:pPr>
            <w:r w:rsidRPr="005F0424">
              <w:rPr>
                <w:rFonts w:asciiTheme="minorHAnsi" w:hAnsiTheme="minorHAnsi" w:cstheme="minorHAnsi"/>
                <w:sz w:val="22"/>
                <w:szCs w:val="22"/>
              </w:rPr>
              <w:t>19</w:t>
            </w:r>
          </w:p>
          <w:p w14:paraId="5D219682" w14:textId="77777777" w:rsidR="005F0424" w:rsidRPr="005F0424" w:rsidRDefault="005F0424" w:rsidP="005F0424">
            <w:pPr>
              <w:pStyle w:val="Default"/>
              <w:jc w:val="both"/>
              <w:rPr>
                <w:rFonts w:asciiTheme="minorHAnsi" w:hAnsiTheme="minorHAnsi" w:cstheme="minorHAnsi"/>
                <w:sz w:val="22"/>
                <w:szCs w:val="22"/>
              </w:rPr>
            </w:pPr>
            <w:r w:rsidRPr="005F0424">
              <w:rPr>
                <w:rFonts w:asciiTheme="minorHAnsi" w:hAnsiTheme="minorHAnsi" w:cstheme="minorHAnsi"/>
                <w:sz w:val="22"/>
                <w:szCs w:val="22"/>
              </w:rPr>
              <w:t>Prestaciones económicas públicas vinculadas al servicio para cuidados en el entorno familiar y de asistencia personalizada que se derivan de la Ley de promoción de la autonomía personal y atención a las personas en situación de dependencia, que están exentas en virtud de lo establecido en el punto 26 del artículo 9 de la Norma Foral del Impuesto.</w:t>
            </w:r>
          </w:p>
          <w:p w14:paraId="6C97F215" w14:textId="77777777" w:rsidR="005F0424" w:rsidRPr="005F0424" w:rsidRDefault="005F0424" w:rsidP="005F0424">
            <w:pPr>
              <w:pStyle w:val="Default"/>
              <w:jc w:val="both"/>
              <w:rPr>
                <w:rFonts w:asciiTheme="minorHAnsi" w:hAnsiTheme="minorHAnsi" w:cstheme="minorHAnsi"/>
                <w:sz w:val="22"/>
                <w:szCs w:val="22"/>
              </w:rPr>
            </w:pPr>
            <w:r w:rsidRPr="005F0424">
              <w:rPr>
                <w:rFonts w:asciiTheme="minorHAnsi" w:hAnsiTheme="minorHAnsi" w:cstheme="minorHAnsi"/>
                <w:sz w:val="22"/>
                <w:szCs w:val="22"/>
              </w:rPr>
              <w:t>20</w:t>
            </w:r>
          </w:p>
          <w:p w14:paraId="1C2F0F4F" w14:textId="77777777" w:rsidR="005F0424" w:rsidRPr="005F0424" w:rsidRDefault="005F0424" w:rsidP="005F0424">
            <w:pPr>
              <w:pStyle w:val="Default"/>
              <w:jc w:val="both"/>
              <w:rPr>
                <w:rFonts w:asciiTheme="minorHAnsi" w:hAnsiTheme="minorHAnsi" w:cstheme="minorHAnsi"/>
                <w:sz w:val="22"/>
                <w:szCs w:val="22"/>
              </w:rPr>
            </w:pPr>
            <w:r w:rsidRPr="005F0424">
              <w:rPr>
                <w:rFonts w:asciiTheme="minorHAnsi" w:hAnsiTheme="minorHAnsi" w:cstheme="minorHAnsi"/>
                <w:sz w:val="22"/>
                <w:szCs w:val="22"/>
              </w:rPr>
              <w:t>Prestaciones y ayudas familiares vinculadas al nacimiento, adopción, acogimiento o cuidado de hijos menores.</w:t>
            </w:r>
          </w:p>
          <w:p w14:paraId="546B10F5" w14:textId="77777777" w:rsidR="005F0424" w:rsidRPr="005F0424" w:rsidRDefault="005F0424" w:rsidP="005F0424">
            <w:pPr>
              <w:pStyle w:val="Default"/>
              <w:jc w:val="both"/>
              <w:rPr>
                <w:rFonts w:asciiTheme="minorHAnsi" w:hAnsiTheme="minorHAnsi" w:cstheme="minorHAnsi"/>
                <w:sz w:val="22"/>
                <w:szCs w:val="22"/>
              </w:rPr>
            </w:pPr>
            <w:r w:rsidRPr="005F0424">
              <w:rPr>
                <w:rFonts w:asciiTheme="minorHAnsi" w:hAnsiTheme="minorHAnsi" w:cstheme="minorHAnsi"/>
                <w:sz w:val="22"/>
                <w:szCs w:val="22"/>
              </w:rPr>
              <w:t>22</w:t>
            </w:r>
          </w:p>
          <w:p w14:paraId="2A7656E1" w14:textId="77777777" w:rsidR="005F0424" w:rsidRPr="005F0424" w:rsidRDefault="005F0424" w:rsidP="005F0424">
            <w:pPr>
              <w:pStyle w:val="Default"/>
              <w:jc w:val="both"/>
              <w:rPr>
                <w:rFonts w:asciiTheme="minorHAnsi" w:hAnsiTheme="minorHAnsi" w:cstheme="minorHAnsi"/>
                <w:sz w:val="22"/>
                <w:szCs w:val="22"/>
              </w:rPr>
            </w:pPr>
            <w:r w:rsidRPr="005F0424">
              <w:rPr>
                <w:rFonts w:asciiTheme="minorHAnsi" w:hAnsiTheme="minorHAnsi" w:cstheme="minorHAnsi"/>
                <w:sz w:val="22"/>
                <w:szCs w:val="22"/>
              </w:rPr>
              <w:t>Ayudas económicas prestadas por el sector público, que en virtud de lo establecido en el número 27 y 41 del artículo 9 de la Norma Foral del IRPF, y en el artículo 12 del Reglamento del Impuesto, tienen la consideración de exentas, sin incluir las prestaciones económicas establecidas por las Administraciones públicas en concepto de renta mínima de inserción que deberán consignarse en la subclave 28.</w:t>
            </w:r>
          </w:p>
          <w:p w14:paraId="18EFC158" w14:textId="77777777" w:rsidR="005F0424" w:rsidRPr="005F0424" w:rsidRDefault="005F0424" w:rsidP="005F0424">
            <w:pPr>
              <w:pStyle w:val="Default"/>
              <w:jc w:val="both"/>
              <w:rPr>
                <w:rFonts w:asciiTheme="minorHAnsi" w:hAnsiTheme="minorHAnsi" w:cstheme="minorHAnsi"/>
                <w:sz w:val="22"/>
                <w:szCs w:val="22"/>
              </w:rPr>
            </w:pPr>
            <w:r w:rsidRPr="005F0424">
              <w:rPr>
                <w:rFonts w:asciiTheme="minorHAnsi" w:hAnsiTheme="minorHAnsi" w:cstheme="minorHAnsi"/>
                <w:sz w:val="22"/>
                <w:szCs w:val="22"/>
              </w:rPr>
              <w:t>23</w:t>
            </w:r>
          </w:p>
          <w:p w14:paraId="40D90B02" w14:textId="77777777" w:rsidR="005F0424" w:rsidRPr="005F0424" w:rsidRDefault="005F0424" w:rsidP="005F0424">
            <w:pPr>
              <w:pStyle w:val="Default"/>
              <w:jc w:val="both"/>
              <w:rPr>
                <w:rFonts w:asciiTheme="minorHAnsi" w:hAnsiTheme="minorHAnsi" w:cstheme="minorHAnsi"/>
                <w:sz w:val="22"/>
                <w:szCs w:val="22"/>
              </w:rPr>
            </w:pPr>
            <w:r w:rsidRPr="005F0424">
              <w:rPr>
                <w:rFonts w:asciiTheme="minorHAnsi" w:hAnsiTheme="minorHAnsi" w:cstheme="minorHAnsi"/>
                <w:sz w:val="22"/>
                <w:szCs w:val="22"/>
              </w:rPr>
              <w:t xml:space="preserve">Ayudas previstas en la Ley Orgánica 1/2004, de 28 de diciembre, de Medidas de Protección Integral contra la Violencia de Género, ayudas derivadas de la Orden de 29 </w:t>
            </w:r>
            <w:r w:rsidRPr="005F0424">
              <w:rPr>
                <w:rFonts w:asciiTheme="minorHAnsi" w:hAnsiTheme="minorHAnsi" w:cstheme="minorHAnsi"/>
                <w:sz w:val="22"/>
                <w:szCs w:val="22"/>
              </w:rPr>
              <w:lastRenderedPageBreak/>
              <w:t>de octubre del 2014, del Consejero de Justicia y Empleo y Seguridad Social, por la que se establece el procedimiento de concesión y pago de ayuda económica a las mujeres víctimas de violencia de género prevista en el artículo 27 de la Ley Orgánica 1/2004, de 28 de diciembre anteriormente citada, y ayudas otorgadas por las Administraciones públicas territoriales que tengan el mismo objeto de la Ley Orgánica 1/2004, de 28 de diciembre, que estén exentas en virtud de lo establecido en el punto 32 del artículo 9 de la Norma Foral del Impuesto.</w:t>
            </w:r>
          </w:p>
          <w:p w14:paraId="618834D9" w14:textId="77777777" w:rsidR="005F0424" w:rsidRPr="005F0424" w:rsidRDefault="005F0424" w:rsidP="005F0424">
            <w:pPr>
              <w:pStyle w:val="Default"/>
              <w:jc w:val="both"/>
              <w:rPr>
                <w:rFonts w:asciiTheme="minorHAnsi" w:hAnsiTheme="minorHAnsi" w:cstheme="minorHAnsi"/>
                <w:sz w:val="22"/>
                <w:szCs w:val="22"/>
              </w:rPr>
            </w:pPr>
            <w:r w:rsidRPr="005F0424">
              <w:rPr>
                <w:rFonts w:asciiTheme="minorHAnsi" w:hAnsiTheme="minorHAnsi" w:cstheme="minorHAnsi"/>
                <w:sz w:val="22"/>
                <w:szCs w:val="22"/>
              </w:rPr>
              <w:t>24</w:t>
            </w:r>
          </w:p>
          <w:p w14:paraId="416062F7" w14:textId="77777777" w:rsidR="005F0424" w:rsidRPr="005F0424" w:rsidRDefault="005F0424" w:rsidP="005F0424">
            <w:pPr>
              <w:pStyle w:val="Default"/>
              <w:jc w:val="both"/>
              <w:rPr>
                <w:rFonts w:asciiTheme="minorHAnsi" w:hAnsiTheme="minorHAnsi" w:cstheme="minorHAnsi"/>
                <w:sz w:val="22"/>
                <w:szCs w:val="22"/>
              </w:rPr>
            </w:pPr>
            <w:r w:rsidRPr="005F0424">
              <w:rPr>
                <w:rFonts w:asciiTheme="minorHAnsi" w:hAnsiTheme="minorHAnsi" w:cstheme="minorHAnsi"/>
                <w:sz w:val="22"/>
                <w:szCs w:val="22"/>
              </w:rPr>
              <w:t>Rentas de trabajo que no tienen consideración de rendimiento del trabajo en especie reguladas en el artículo 17.2 de la Norma Foral Impuesto.</w:t>
            </w:r>
          </w:p>
          <w:p w14:paraId="29C17A6B" w14:textId="77777777" w:rsidR="005F0424" w:rsidRPr="005F0424" w:rsidRDefault="005F0424" w:rsidP="005F0424">
            <w:pPr>
              <w:pStyle w:val="Default"/>
              <w:jc w:val="both"/>
              <w:rPr>
                <w:rFonts w:asciiTheme="minorHAnsi" w:hAnsiTheme="minorHAnsi" w:cstheme="minorHAnsi"/>
                <w:sz w:val="22"/>
                <w:szCs w:val="22"/>
              </w:rPr>
            </w:pPr>
            <w:r w:rsidRPr="005F0424">
              <w:rPr>
                <w:rFonts w:asciiTheme="minorHAnsi" w:hAnsiTheme="minorHAnsi" w:cstheme="minorHAnsi"/>
                <w:sz w:val="22"/>
                <w:szCs w:val="22"/>
              </w:rPr>
              <w:t>27</w:t>
            </w:r>
          </w:p>
          <w:p w14:paraId="7E8228CB" w14:textId="77777777" w:rsidR="005F0424" w:rsidRPr="005F0424" w:rsidRDefault="005F0424" w:rsidP="005F0424">
            <w:pPr>
              <w:pStyle w:val="Default"/>
              <w:jc w:val="both"/>
              <w:rPr>
                <w:rFonts w:asciiTheme="minorHAnsi" w:hAnsiTheme="minorHAnsi" w:cstheme="minorHAnsi"/>
                <w:sz w:val="22"/>
                <w:szCs w:val="22"/>
              </w:rPr>
            </w:pPr>
            <w:r w:rsidRPr="005F0424">
              <w:rPr>
                <w:rFonts w:asciiTheme="minorHAnsi" w:hAnsiTheme="minorHAnsi" w:cstheme="minorHAnsi"/>
                <w:sz w:val="22"/>
                <w:szCs w:val="22"/>
              </w:rPr>
              <w:t>Las prestaciones por nacimiento y cuidado del menor y por corresponsabilidad en el cuidado del lactante exentas de IRPF.</w:t>
            </w:r>
          </w:p>
          <w:p w14:paraId="6263F05A" w14:textId="77777777" w:rsidR="005F0424" w:rsidRPr="005F0424" w:rsidRDefault="005F0424" w:rsidP="005F0424">
            <w:pPr>
              <w:pStyle w:val="Default"/>
              <w:jc w:val="both"/>
              <w:rPr>
                <w:rFonts w:asciiTheme="minorHAnsi" w:hAnsiTheme="minorHAnsi" w:cstheme="minorHAnsi"/>
                <w:sz w:val="22"/>
                <w:szCs w:val="22"/>
              </w:rPr>
            </w:pPr>
            <w:r w:rsidRPr="005F0424">
              <w:rPr>
                <w:rFonts w:asciiTheme="minorHAnsi" w:hAnsiTheme="minorHAnsi" w:cstheme="minorHAnsi"/>
                <w:sz w:val="22"/>
                <w:szCs w:val="22"/>
              </w:rPr>
              <w:t>28</w:t>
            </w:r>
          </w:p>
          <w:p w14:paraId="2F08893C" w14:textId="77777777" w:rsidR="005F0424" w:rsidRPr="005F0424" w:rsidRDefault="005F0424" w:rsidP="005F0424">
            <w:pPr>
              <w:pStyle w:val="Default"/>
              <w:jc w:val="both"/>
              <w:rPr>
                <w:rFonts w:asciiTheme="minorHAnsi" w:hAnsiTheme="minorHAnsi" w:cstheme="minorHAnsi"/>
                <w:sz w:val="22"/>
                <w:szCs w:val="22"/>
              </w:rPr>
            </w:pPr>
            <w:r w:rsidRPr="005F0424">
              <w:rPr>
                <w:rFonts w:asciiTheme="minorHAnsi" w:hAnsiTheme="minorHAnsi" w:cstheme="minorHAnsi"/>
                <w:sz w:val="22"/>
                <w:szCs w:val="22"/>
              </w:rPr>
              <w:t xml:space="preserve">Prestaciones económicas establecidas por las Administraciones públicas en concepto de renta mínima de inserción para garantizar recursos económicos de subsistencia a las personas que carezcan de ellos, sin incluir en esta subclave el resto de </w:t>
            </w:r>
            <w:proofErr w:type="gramStart"/>
            <w:r w:rsidRPr="005F0424">
              <w:rPr>
                <w:rFonts w:asciiTheme="minorHAnsi" w:hAnsiTheme="minorHAnsi" w:cstheme="minorHAnsi"/>
                <w:sz w:val="22"/>
                <w:szCs w:val="22"/>
              </w:rPr>
              <w:t>ayudas</w:t>
            </w:r>
            <w:proofErr w:type="gramEnd"/>
            <w:r w:rsidRPr="005F0424">
              <w:rPr>
                <w:rFonts w:asciiTheme="minorHAnsi" w:hAnsiTheme="minorHAnsi" w:cstheme="minorHAnsi"/>
                <w:sz w:val="22"/>
                <w:szCs w:val="22"/>
              </w:rPr>
              <w:t xml:space="preserve"> exentas que deban consignarse en la subclave 22.</w:t>
            </w:r>
          </w:p>
          <w:p w14:paraId="758582C8" w14:textId="77777777" w:rsidR="005F0424" w:rsidRPr="005F0424" w:rsidRDefault="005F0424" w:rsidP="005F0424">
            <w:pPr>
              <w:pStyle w:val="Default"/>
              <w:jc w:val="both"/>
              <w:rPr>
                <w:rFonts w:asciiTheme="minorHAnsi" w:hAnsiTheme="minorHAnsi" w:cstheme="minorHAnsi"/>
                <w:sz w:val="22"/>
                <w:szCs w:val="22"/>
              </w:rPr>
            </w:pPr>
            <w:r w:rsidRPr="005F0424">
              <w:rPr>
                <w:rFonts w:asciiTheme="minorHAnsi" w:hAnsiTheme="minorHAnsi" w:cstheme="minorHAnsi"/>
                <w:sz w:val="22"/>
                <w:szCs w:val="22"/>
              </w:rPr>
              <w:t>29</w:t>
            </w:r>
          </w:p>
          <w:p w14:paraId="1DF73782" w14:textId="77777777" w:rsidR="005F0424" w:rsidRPr="005F0424" w:rsidRDefault="005F0424" w:rsidP="005F0424">
            <w:pPr>
              <w:pStyle w:val="Default"/>
              <w:jc w:val="both"/>
              <w:rPr>
                <w:rFonts w:asciiTheme="minorHAnsi" w:hAnsiTheme="minorHAnsi" w:cstheme="minorHAnsi"/>
                <w:sz w:val="22"/>
                <w:szCs w:val="22"/>
              </w:rPr>
            </w:pPr>
            <w:r w:rsidRPr="005F0424">
              <w:rPr>
                <w:rFonts w:asciiTheme="minorHAnsi" w:hAnsiTheme="minorHAnsi" w:cstheme="minorHAnsi"/>
                <w:sz w:val="22"/>
                <w:szCs w:val="22"/>
              </w:rPr>
              <w:t>Prestaciones económicas en concepto de ingreso mínimo vital percibidas en virtud de lo dispuesto en la Ley 19/2021, de 20 de diciembre.</w:t>
            </w:r>
          </w:p>
          <w:p w14:paraId="30192BA7" w14:textId="77777777" w:rsidR="005F0424" w:rsidRPr="005F0424" w:rsidRDefault="005F0424" w:rsidP="005F0424">
            <w:pPr>
              <w:pStyle w:val="Default"/>
              <w:jc w:val="both"/>
              <w:rPr>
                <w:rFonts w:asciiTheme="minorHAnsi" w:hAnsiTheme="minorHAnsi" w:cstheme="minorHAnsi"/>
                <w:sz w:val="22"/>
                <w:szCs w:val="22"/>
              </w:rPr>
            </w:pPr>
            <w:r w:rsidRPr="005F0424">
              <w:rPr>
                <w:rFonts w:asciiTheme="minorHAnsi" w:hAnsiTheme="minorHAnsi" w:cstheme="minorHAnsi"/>
                <w:sz w:val="22"/>
                <w:szCs w:val="22"/>
              </w:rPr>
              <w:t>35</w:t>
            </w:r>
          </w:p>
          <w:p w14:paraId="50AC6CB3" w14:textId="77777777" w:rsidR="005F0424" w:rsidRPr="005F0424" w:rsidRDefault="005F0424" w:rsidP="005F0424">
            <w:pPr>
              <w:pStyle w:val="Default"/>
              <w:jc w:val="both"/>
              <w:rPr>
                <w:rFonts w:asciiTheme="minorHAnsi" w:hAnsiTheme="minorHAnsi" w:cstheme="minorHAnsi"/>
                <w:sz w:val="22"/>
                <w:szCs w:val="22"/>
              </w:rPr>
            </w:pPr>
            <w:r w:rsidRPr="005F0424">
              <w:rPr>
                <w:rFonts w:asciiTheme="minorHAnsi" w:hAnsiTheme="minorHAnsi" w:cstheme="minorHAnsi"/>
                <w:sz w:val="22"/>
                <w:szCs w:val="22"/>
              </w:rPr>
              <w:t>Rendimientos del trabajo exentos percibidos por contribuyentes acogidos o acogidas al régimen especial para personas trabajadoras desplazadas del artículo 56 bis de la Norma Foral del IRPF. Se consignará en esta subclave el importe resultante de aplicar el 30% a los rendimientos íntegros derivados de la relación laboral. Dentro de los rendimientos</w:t>
            </w:r>
          </w:p>
          <w:p w14:paraId="7BE20E2A" w14:textId="01D2F05D" w:rsidR="005F0424" w:rsidRDefault="005F0424" w:rsidP="005F0424">
            <w:pPr>
              <w:pStyle w:val="Default"/>
              <w:jc w:val="both"/>
              <w:rPr>
                <w:rFonts w:asciiTheme="minorHAnsi" w:hAnsiTheme="minorHAnsi" w:cstheme="minorHAnsi"/>
                <w:sz w:val="22"/>
                <w:szCs w:val="22"/>
              </w:rPr>
            </w:pPr>
            <w:r w:rsidRPr="005F0424">
              <w:rPr>
                <w:rFonts w:asciiTheme="minorHAnsi" w:hAnsiTheme="minorHAnsi" w:cstheme="minorHAnsi"/>
                <w:sz w:val="22"/>
                <w:szCs w:val="22"/>
              </w:rPr>
              <w:t>íntegros se incluirán las retribuciones percibidas y los gastos satisfechos por el empleador o la empleadora que se originen como consecuencia del desplazamiento.</w:t>
            </w:r>
          </w:p>
          <w:p w14:paraId="5E2D9C9B" w14:textId="77777777" w:rsidR="00D83024" w:rsidRDefault="00D83024" w:rsidP="005F0424">
            <w:pPr>
              <w:pStyle w:val="Default"/>
              <w:jc w:val="both"/>
              <w:rPr>
                <w:rFonts w:asciiTheme="minorHAnsi" w:hAnsiTheme="minorHAnsi" w:cstheme="minorHAnsi"/>
                <w:sz w:val="22"/>
                <w:szCs w:val="22"/>
              </w:rPr>
            </w:pPr>
          </w:p>
          <w:p w14:paraId="57B91A17" w14:textId="77777777" w:rsidR="00D83024" w:rsidRDefault="00D83024" w:rsidP="005F0424">
            <w:pPr>
              <w:pStyle w:val="Default"/>
              <w:jc w:val="both"/>
              <w:rPr>
                <w:rFonts w:asciiTheme="minorHAnsi" w:hAnsiTheme="minorHAnsi" w:cstheme="minorHAnsi"/>
                <w:sz w:val="22"/>
                <w:szCs w:val="22"/>
              </w:rPr>
            </w:pPr>
          </w:p>
          <w:p w14:paraId="4D55ED3A" w14:textId="77777777" w:rsidR="00D83024" w:rsidRDefault="00D83024" w:rsidP="005F0424">
            <w:pPr>
              <w:pStyle w:val="Default"/>
              <w:jc w:val="both"/>
              <w:rPr>
                <w:rFonts w:asciiTheme="minorHAnsi" w:hAnsiTheme="minorHAnsi" w:cstheme="minorHAnsi"/>
                <w:sz w:val="22"/>
                <w:szCs w:val="22"/>
              </w:rPr>
            </w:pPr>
          </w:p>
          <w:p w14:paraId="749E1491" w14:textId="747AADCC" w:rsidR="005F0424" w:rsidRPr="005F0424" w:rsidRDefault="005F0424" w:rsidP="005F0424">
            <w:pPr>
              <w:pStyle w:val="Default"/>
              <w:jc w:val="both"/>
              <w:rPr>
                <w:rFonts w:asciiTheme="minorHAnsi" w:hAnsiTheme="minorHAnsi" w:cstheme="minorHAnsi"/>
                <w:sz w:val="22"/>
                <w:szCs w:val="22"/>
              </w:rPr>
            </w:pPr>
            <w:r w:rsidRPr="005F0424">
              <w:rPr>
                <w:rFonts w:asciiTheme="minorHAnsi" w:hAnsiTheme="minorHAnsi" w:cstheme="minorHAnsi"/>
                <w:sz w:val="22"/>
                <w:szCs w:val="22"/>
              </w:rPr>
              <w:lastRenderedPageBreak/>
              <w:t>36</w:t>
            </w:r>
            <w:r w:rsidR="00D83024">
              <w:rPr>
                <w:rFonts w:asciiTheme="minorHAnsi" w:hAnsiTheme="minorHAnsi" w:cstheme="minorHAnsi"/>
                <w:sz w:val="22"/>
                <w:szCs w:val="22"/>
              </w:rPr>
              <w:t xml:space="preserve"> </w:t>
            </w:r>
          </w:p>
          <w:p w14:paraId="6F87F00A" w14:textId="77777777" w:rsidR="005F0424" w:rsidRPr="005F0424" w:rsidRDefault="005F0424" w:rsidP="005F0424">
            <w:pPr>
              <w:pStyle w:val="Default"/>
              <w:jc w:val="both"/>
              <w:rPr>
                <w:rFonts w:asciiTheme="minorHAnsi" w:hAnsiTheme="minorHAnsi" w:cstheme="minorHAnsi"/>
                <w:sz w:val="22"/>
                <w:szCs w:val="22"/>
              </w:rPr>
            </w:pPr>
            <w:r w:rsidRPr="005F0424">
              <w:rPr>
                <w:rFonts w:asciiTheme="minorHAnsi" w:hAnsiTheme="minorHAnsi" w:cstheme="minorHAnsi"/>
                <w:sz w:val="22"/>
                <w:szCs w:val="22"/>
              </w:rPr>
              <w:t xml:space="preserve">Gastos satisfechos por el empleador o la empleadora que se originen como consecuencia del desplazamiento (hasta el límite del 20% sobre los rendimientos íntegros). Se consignará en esta subclave el importe de los gastos satisfechos por el empleador o la empleadora que se originen como consecuencia del desplazamiento de contribuyentes acogidos o acogidas al régimen especial para personas trabajadoras desplazadas del artículo 56 bis de la Norma Foral </w:t>
            </w:r>
            <w:r w:rsidRPr="003311D3">
              <w:rPr>
                <w:rFonts w:asciiTheme="minorHAnsi" w:hAnsiTheme="minorHAnsi" w:cstheme="minorHAnsi"/>
                <w:color w:val="auto"/>
                <w:sz w:val="22"/>
                <w:szCs w:val="22"/>
              </w:rPr>
              <w:t>del IRPF</w:t>
            </w:r>
            <w:r w:rsidRPr="005F0424">
              <w:rPr>
                <w:rFonts w:asciiTheme="minorHAnsi" w:hAnsiTheme="minorHAnsi" w:cstheme="minorHAnsi"/>
                <w:sz w:val="22"/>
                <w:szCs w:val="22"/>
              </w:rPr>
              <w:t>. Se consignará el 20% de los rendimientos íntegros, cuando el importe de los gastos satisfechos por el empleador o la empleadora fuese superior.</w:t>
            </w:r>
          </w:p>
          <w:p w14:paraId="4D10A917" w14:textId="77777777" w:rsidR="005F0424" w:rsidRPr="005F0424" w:rsidRDefault="005F0424" w:rsidP="005F0424">
            <w:pPr>
              <w:pStyle w:val="Default"/>
              <w:jc w:val="both"/>
              <w:rPr>
                <w:rFonts w:asciiTheme="minorHAnsi" w:hAnsiTheme="minorHAnsi" w:cstheme="minorHAnsi"/>
                <w:sz w:val="22"/>
                <w:szCs w:val="22"/>
              </w:rPr>
            </w:pPr>
            <w:r w:rsidRPr="005F0424">
              <w:rPr>
                <w:rFonts w:asciiTheme="minorHAnsi" w:hAnsiTheme="minorHAnsi" w:cstheme="minorHAnsi"/>
                <w:sz w:val="22"/>
                <w:szCs w:val="22"/>
              </w:rPr>
              <w:t>41</w:t>
            </w:r>
          </w:p>
          <w:p w14:paraId="1333C222" w14:textId="77777777" w:rsidR="005F0424" w:rsidRPr="005F0424" w:rsidRDefault="005F0424" w:rsidP="005F0424">
            <w:pPr>
              <w:pStyle w:val="Default"/>
              <w:jc w:val="both"/>
              <w:rPr>
                <w:rFonts w:asciiTheme="minorHAnsi" w:hAnsiTheme="minorHAnsi" w:cstheme="minorHAnsi"/>
                <w:sz w:val="22"/>
                <w:szCs w:val="22"/>
              </w:rPr>
            </w:pPr>
            <w:r w:rsidRPr="005F0424">
              <w:rPr>
                <w:rFonts w:asciiTheme="minorHAnsi" w:hAnsiTheme="minorHAnsi" w:cstheme="minorHAnsi"/>
                <w:sz w:val="22"/>
                <w:szCs w:val="22"/>
              </w:rPr>
              <w:t>Prestaciones por incapacidad permanente parcial o total que resulten exentas en virtud de lo establecido en el punto 3 del artículo 9 de la Norma Foral del Impuesto.</w:t>
            </w:r>
          </w:p>
          <w:p w14:paraId="43AB3F9C" w14:textId="77777777" w:rsidR="005F0424" w:rsidRPr="005F0424" w:rsidRDefault="005F0424" w:rsidP="005F0424">
            <w:pPr>
              <w:pStyle w:val="Default"/>
              <w:jc w:val="both"/>
              <w:rPr>
                <w:rFonts w:asciiTheme="minorHAnsi" w:hAnsiTheme="minorHAnsi" w:cstheme="minorHAnsi"/>
                <w:sz w:val="22"/>
                <w:szCs w:val="22"/>
              </w:rPr>
            </w:pPr>
            <w:r w:rsidRPr="005F0424">
              <w:rPr>
                <w:rFonts w:asciiTheme="minorHAnsi" w:hAnsiTheme="minorHAnsi" w:cstheme="minorHAnsi"/>
                <w:sz w:val="22"/>
                <w:szCs w:val="22"/>
              </w:rPr>
              <w:t>42</w:t>
            </w:r>
          </w:p>
          <w:p w14:paraId="1BB4126D" w14:textId="77777777" w:rsidR="005F0424" w:rsidRPr="005F0424" w:rsidRDefault="005F0424" w:rsidP="005F0424">
            <w:pPr>
              <w:pStyle w:val="Default"/>
              <w:jc w:val="both"/>
              <w:rPr>
                <w:rFonts w:asciiTheme="minorHAnsi" w:hAnsiTheme="minorHAnsi" w:cstheme="minorHAnsi"/>
                <w:sz w:val="22"/>
                <w:szCs w:val="22"/>
              </w:rPr>
            </w:pPr>
            <w:r w:rsidRPr="005F0424">
              <w:rPr>
                <w:rFonts w:asciiTheme="minorHAnsi" w:hAnsiTheme="minorHAnsi" w:cstheme="minorHAnsi"/>
                <w:sz w:val="22"/>
                <w:szCs w:val="22"/>
              </w:rPr>
              <w:t>Prestaciones por la contingencia de enfermedad por causa de la COVID-19, derivadas del seguro colectivo gratuito en favor del personal sanitario suscrito por entidades aseguradoras a través de la Unión Española de Entidades Aseguradoras y Reaseguradoras, así como cualquier otro seguro colectivo a favor del personal sanitario de similares características suscrito por entidades aseguradoras.</w:t>
            </w:r>
          </w:p>
          <w:p w14:paraId="66338F66" w14:textId="77777777" w:rsidR="005F0424" w:rsidRPr="005F0424" w:rsidRDefault="005F0424" w:rsidP="005F0424">
            <w:pPr>
              <w:pStyle w:val="Default"/>
              <w:jc w:val="both"/>
              <w:rPr>
                <w:rFonts w:asciiTheme="minorHAnsi" w:hAnsiTheme="minorHAnsi" w:cstheme="minorHAnsi"/>
                <w:sz w:val="22"/>
                <w:szCs w:val="22"/>
              </w:rPr>
            </w:pPr>
            <w:r w:rsidRPr="005F0424">
              <w:rPr>
                <w:rFonts w:asciiTheme="minorHAnsi" w:hAnsiTheme="minorHAnsi" w:cstheme="minorHAnsi"/>
                <w:sz w:val="22"/>
                <w:szCs w:val="22"/>
              </w:rPr>
              <w:t>44</w:t>
            </w:r>
          </w:p>
          <w:p w14:paraId="631137E9" w14:textId="77777777" w:rsidR="005F0424" w:rsidRPr="005F0424" w:rsidRDefault="005F0424" w:rsidP="005F0424">
            <w:pPr>
              <w:pStyle w:val="Default"/>
              <w:jc w:val="both"/>
              <w:rPr>
                <w:rFonts w:asciiTheme="minorHAnsi" w:hAnsiTheme="minorHAnsi" w:cstheme="minorHAnsi"/>
                <w:sz w:val="22"/>
                <w:szCs w:val="22"/>
              </w:rPr>
            </w:pPr>
            <w:r w:rsidRPr="005F0424">
              <w:rPr>
                <w:rFonts w:asciiTheme="minorHAnsi" w:hAnsiTheme="minorHAnsi" w:cstheme="minorHAnsi"/>
                <w:sz w:val="22"/>
                <w:szCs w:val="22"/>
              </w:rPr>
              <w:t xml:space="preserve">Subvenciones o ayudas extraordinarias otorgadas por las Administraciones </w:t>
            </w:r>
            <w:r w:rsidRPr="003311D3">
              <w:rPr>
                <w:rFonts w:asciiTheme="minorHAnsi" w:hAnsiTheme="minorHAnsi" w:cstheme="minorHAnsi"/>
                <w:color w:val="auto"/>
                <w:sz w:val="22"/>
                <w:szCs w:val="22"/>
              </w:rPr>
              <w:t>públicas,</w:t>
            </w:r>
            <w:r w:rsidRPr="005F0424">
              <w:rPr>
                <w:rFonts w:asciiTheme="minorHAnsi" w:hAnsiTheme="minorHAnsi" w:cstheme="minorHAnsi"/>
                <w:sz w:val="22"/>
                <w:szCs w:val="22"/>
              </w:rPr>
              <w:t xml:space="preserve"> declaradas exentas en virtud de lo establecido en el artículo </w:t>
            </w:r>
            <w:proofErr w:type="gramStart"/>
            <w:r w:rsidRPr="005F0424">
              <w:rPr>
                <w:rFonts w:asciiTheme="minorHAnsi" w:hAnsiTheme="minorHAnsi" w:cstheme="minorHAnsi"/>
                <w:sz w:val="22"/>
                <w:szCs w:val="22"/>
              </w:rPr>
              <w:t>2.Dos</w:t>
            </w:r>
            <w:proofErr w:type="gramEnd"/>
            <w:r w:rsidRPr="005F0424">
              <w:rPr>
                <w:rFonts w:asciiTheme="minorHAnsi" w:hAnsiTheme="minorHAnsi" w:cstheme="minorHAnsi"/>
                <w:sz w:val="22"/>
                <w:szCs w:val="22"/>
              </w:rPr>
              <w:t xml:space="preserve"> del DNUF 14/2020, de 1 de diciembre.</w:t>
            </w:r>
          </w:p>
          <w:p w14:paraId="269AC927" w14:textId="77777777" w:rsidR="005F0424" w:rsidRPr="005F0424" w:rsidRDefault="005F0424" w:rsidP="005F0424">
            <w:pPr>
              <w:pStyle w:val="Default"/>
              <w:jc w:val="both"/>
              <w:rPr>
                <w:rFonts w:asciiTheme="minorHAnsi" w:hAnsiTheme="minorHAnsi" w:cstheme="minorHAnsi"/>
                <w:sz w:val="22"/>
                <w:szCs w:val="22"/>
              </w:rPr>
            </w:pPr>
            <w:r w:rsidRPr="005F0424">
              <w:rPr>
                <w:rFonts w:asciiTheme="minorHAnsi" w:hAnsiTheme="minorHAnsi" w:cstheme="minorHAnsi"/>
                <w:sz w:val="22"/>
                <w:szCs w:val="22"/>
              </w:rPr>
              <w:t>99</w:t>
            </w:r>
          </w:p>
          <w:p w14:paraId="217CA640" w14:textId="1B23990A" w:rsidR="005F0424" w:rsidRDefault="005F0424" w:rsidP="005F0424">
            <w:pPr>
              <w:pStyle w:val="Default"/>
              <w:jc w:val="both"/>
              <w:rPr>
                <w:rFonts w:asciiTheme="minorHAnsi" w:hAnsiTheme="minorHAnsi" w:cstheme="minorHAnsi"/>
                <w:sz w:val="22"/>
                <w:szCs w:val="22"/>
              </w:rPr>
            </w:pPr>
            <w:r w:rsidRPr="005F0424">
              <w:rPr>
                <w:rFonts w:asciiTheme="minorHAnsi" w:hAnsiTheme="minorHAnsi" w:cstheme="minorHAnsi"/>
                <w:sz w:val="22"/>
                <w:szCs w:val="22"/>
              </w:rPr>
              <w:t xml:space="preserve">Otras rentas exentas. Se incluirán en esta subclave las rentas exentas del Impuesto sobre la Renta de las Personas Físicas que, debiendo relacionarse en el modelo 190, sean distintas de las específicamente señaladas en el resto de </w:t>
            </w:r>
            <w:proofErr w:type="gramStart"/>
            <w:r w:rsidRPr="005F0424">
              <w:rPr>
                <w:rFonts w:asciiTheme="minorHAnsi" w:hAnsiTheme="minorHAnsi" w:cstheme="minorHAnsi"/>
                <w:sz w:val="22"/>
                <w:szCs w:val="22"/>
              </w:rPr>
              <w:t>subclaves</w:t>
            </w:r>
            <w:proofErr w:type="gramEnd"/>
            <w:r w:rsidRPr="005F0424">
              <w:rPr>
                <w:rFonts w:asciiTheme="minorHAnsi" w:hAnsiTheme="minorHAnsi" w:cstheme="minorHAnsi"/>
                <w:sz w:val="22"/>
                <w:szCs w:val="22"/>
              </w:rPr>
              <w:t>.</w:t>
            </w:r>
          </w:p>
          <w:p w14:paraId="6E3C5722" w14:textId="77777777" w:rsidR="005F0424" w:rsidRDefault="005F0424" w:rsidP="005F0424">
            <w:pPr>
              <w:pStyle w:val="Default"/>
              <w:jc w:val="both"/>
              <w:rPr>
                <w:rFonts w:asciiTheme="minorHAnsi" w:hAnsiTheme="minorHAnsi" w:cstheme="minorHAnsi"/>
                <w:sz w:val="22"/>
                <w:szCs w:val="22"/>
              </w:rPr>
            </w:pPr>
          </w:p>
          <w:p w14:paraId="229563B3" w14:textId="77777777" w:rsidR="005F0424" w:rsidRDefault="005F0424" w:rsidP="005F0424">
            <w:pPr>
              <w:pStyle w:val="Default"/>
              <w:jc w:val="both"/>
              <w:rPr>
                <w:rFonts w:asciiTheme="minorHAnsi" w:hAnsiTheme="minorHAnsi" w:cstheme="minorHAnsi"/>
                <w:sz w:val="22"/>
                <w:szCs w:val="22"/>
              </w:rPr>
            </w:pPr>
          </w:p>
          <w:p w14:paraId="248AF1FF" w14:textId="77777777" w:rsidR="005F0424" w:rsidRDefault="005F0424" w:rsidP="005F0424">
            <w:pPr>
              <w:pStyle w:val="Default"/>
              <w:jc w:val="both"/>
              <w:rPr>
                <w:rFonts w:asciiTheme="minorHAnsi" w:hAnsiTheme="minorHAnsi" w:cstheme="minorHAnsi"/>
                <w:sz w:val="22"/>
                <w:szCs w:val="22"/>
              </w:rPr>
            </w:pPr>
          </w:p>
          <w:p w14:paraId="68F8FEE8" w14:textId="77777777" w:rsidR="005F0424" w:rsidRPr="00FD2942" w:rsidRDefault="005F0424" w:rsidP="005F0424">
            <w:pPr>
              <w:pStyle w:val="Default"/>
              <w:jc w:val="both"/>
              <w:rPr>
                <w:rFonts w:asciiTheme="minorHAnsi" w:hAnsiTheme="minorHAnsi" w:cstheme="minorHAnsi"/>
                <w:sz w:val="22"/>
                <w:szCs w:val="22"/>
              </w:rPr>
            </w:pPr>
          </w:p>
          <w:p w14:paraId="5953AF41" w14:textId="3EE7446E" w:rsidR="00C7450C" w:rsidRPr="00FD2942" w:rsidRDefault="00C7450C" w:rsidP="00A22AF9">
            <w:pPr>
              <w:jc w:val="both"/>
              <w:rPr>
                <w:rFonts w:cstheme="minorHAnsi"/>
                <w:color w:val="000000"/>
                <w:szCs w:val="22"/>
              </w:rPr>
            </w:pPr>
            <w:r w:rsidRPr="00FD2942">
              <w:rPr>
                <w:rFonts w:cstheme="minorHAnsi"/>
                <w:szCs w:val="22"/>
              </w:rPr>
              <w:t xml:space="preserve"> </w:t>
            </w:r>
          </w:p>
        </w:tc>
      </w:tr>
    </w:tbl>
    <w:p w14:paraId="4B160179" w14:textId="184C9500" w:rsidR="003D6DE6" w:rsidRPr="00244884" w:rsidRDefault="003D6DE6" w:rsidP="00244884">
      <w:pPr>
        <w:jc w:val="both"/>
        <w:rPr>
          <w:sz w:val="20"/>
          <w:szCs w:val="20"/>
        </w:rPr>
      </w:pPr>
    </w:p>
    <w:p w14:paraId="01F72D2C" w14:textId="77777777" w:rsidR="003D6DE6" w:rsidRPr="00FD2942" w:rsidRDefault="003D6DE6" w:rsidP="00244884">
      <w:pPr>
        <w:jc w:val="both"/>
        <w:rPr>
          <w:rFonts w:cstheme="minorHAnsi"/>
          <w:szCs w:val="22"/>
        </w:rPr>
      </w:pPr>
    </w:p>
    <w:sectPr w:rsidR="003D6DE6" w:rsidRPr="00FD2942" w:rsidSect="00A931B7">
      <w:pgSz w:w="11906" w:h="16838" w:code="9"/>
      <w:pgMar w:top="1701" w:right="992" w:bottom="1418" w:left="1701" w:header="454" w:footer="28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D9195D2" w14:textId="77777777" w:rsidR="00A260C8" w:rsidRDefault="00A260C8">
      <w:r>
        <w:separator/>
      </w:r>
    </w:p>
  </w:endnote>
  <w:endnote w:type="continuationSeparator" w:id="0">
    <w:p w14:paraId="68DDB91E" w14:textId="77777777" w:rsidR="00A260C8" w:rsidRDefault="00A260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Eurostar Regular Extended">
    <w:altName w:val="Calibri"/>
    <w:charset w:val="00"/>
    <w:family w:val="swiss"/>
    <w:pitch w:val="variable"/>
    <w:sig w:usb0="00000087" w:usb1="00000000" w:usb2="00000000" w:usb3="00000000" w:csb0="0000009B" w:csb1="00000000"/>
  </w:font>
  <w:font w:name="Lato Light">
    <w:altName w:val="Lato Light"/>
    <w:charset w:val="00"/>
    <w:family w:val="swiss"/>
    <w:pitch w:val="variable"/>
    <w:sig w:usb0="E10002FF" w:usb1="5000ECF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8700" w:type="dxa"/>
      <w:jc w:val="center"/>
      <w:tblCellMar>
        <w:left w:w="0" w:type="dxa"/>
        <w:right w:w="0" w:type="dxa"/>
      </w:tblCellMar>
      <w:tblLook w:val="04A0" w:firstRow="1" w:lastRow="0" w:firstColumn="1" w:lastColumn="0" w:noHBand="0" w:noVBand="1"/>
    </w:tblPr>
    <w:tblGrid>
      <w:gridCol w:w="8700"/>
    </w:tblGrid>
    <w:tr w:rsidR="004C49CB" w14:paraId="1B81FD8D" w14:textId="77777777" w:rsidTr="004C49CB">
      <w:trPr>
        <w:trHeight w:val="584"/>
        <w:jc w:val="center"/>
      </w:trPr>
      <w:tc>
        <w:tcPr>
          <w:tcW w:w="0" w:type="auto"/>
          <w:tcMar>
            <w:top w:w="120" w:type="dxa"/>
            <w:left w:w="120" w:type="dxa"/>
            <w:bottom w:w="120" w:type="dxa"/>
            <w:right w:w="120" w:type="dxa"/>
          </w:tcMar>
          <w:vAlign w:val="center"/>
          <w:hideMark/>
        </w:tcPr>
        <w:tbl>
          <w:tblPr>
            <w:tblpPr w:leftFromText="45" w:rightFromText="45" w:vertAnchor="text"/>
            <w:tblW w:w="2250" w:type="pct"/>
            <w:tblCellMar>
              <w:left w:w="0" w:type="dxa"/>
              <w:right w:w="0" w:type="dxa"/>
            </w:tblCellMar>
            <w:tblLook w:val="04A0" w:firstRow="1" w:lastRow="0" w:firstColumn="1" w:lastColumn="0" w:noHBand="0" w:noVBand="1"/>
          </w:tblPr>
          <w:tblGrid>
            <w:gridCol w:w="3807"/>
          </w:tblGrid>
          <w:tr w:rsidR="004C49CB" w:rsidRPr="004C49CB" w14:paraId="19425A2D" w14:textId="77777777" w:rsidTr="004C49CB">
            <w:trPr>
              <w:trHeight w:val="426"/>
            </w:trPr>
            <w:tc>
              <w:tcPr>
                <w:tcW w:w="0" w:type="auto"/>
                <w:tcMar>
                  <w:top w:w="0" w:type="dxa"/>
                  <w:left w:w="0" w:type="dxa"/>
                  <w:bottom w:w="300" w:type="dxa"/>
                  <w:right w:w="0" w:type="dxa"/>
                </w:tcMar>
                <w:hideMark/>
              </w:tcPr>
              <w:p w14:paraId="44ED8850" w14:textId="77777777" w:rsidR="004C49CB" w:rsidRPr="004C49CB" w:rsidRDefault="004C49CB" w:rsidP="004C49CB">
                <w:pPr>
                  <w:pStyle w:val="Ttulo4"/>
                  <w:jc w:val="center"/>
                  <w:rPr>
                    <w:rStyle w:val="Referenciaintensa"/>
                    <w:i w:val="0"/>
                    <w:sz w:val="18"/>
                    <w:szCs w:val="18"/>
                  </w:rPr>
                </w:pPr>
                <w:proofErr w:type="spellStart"/>
                <w:r w:rsidRPr="004C49CB">
                  <w:rPr>
                    <w:rStyle w:val="Referenciaintensa"/>
                    <w:i w:val="0"/>
                    <w:sz w:val="18"/>
                    <w:szCs w:val="18"/>
                  </w:rPr>
                  <w:t>Informazioa</w:t>
                </w:r>
                <w:proofErr w:type="spellEnd"/>
                <w:r w:rsidRPr="004C49CB">
                  <w:rPr>
                    <w:rStyle w:val="Referenciaintensa"/>
                    <w:i w:val="0"/>
                    <w:sz w:val="18"/>
                    <w:szCs w:val="18"/>
                  </w:rPr>
                  <w:t xml:space="preserve"> / Información</w:t>
                </w:r>
              </w:p>
              <w:p w14:paraId="67934EC9" w14:textId="77777777" w:rsidR="004C49CB" w:rsidRPr="004C49CB" w:rsidRDefault="004C49CB" w:rsidP="004C49CB">
                <w:pPr>
                  <w:jc w:val="center"/>
                  <w:rPr>
                    <w:rStyle w:val="Referenciaintensa"/>
                    <w:b w:val="0"/>
                    <w:smallCaps w:val="0"/>
                    <w:sz w:val="18"/>
                    <w:szCs w:val="18"/>
                  </w:rPr>
                </w:pPr>
                <w:hyperlink r:id="rId1" w:tgtFrame="_blank" w:history="1">
                  <w:r w:rsidRPr="004C49CB">
                    <w:rPr>
                      <w:rStyle w:val="Referenciaintensa"/>
                      <w:b w:val="0"/>
                      <w:smallCaps w:val="0"/>
                      <w:sz w:val="18"/>
                      <w:szCs w:val="18"/>
                    </w:rPr>
                    <w:t>https://www.nisae.izenpe.eus</w:t>
                  </w:r>
                </w:hyperlink>
              </w:p>
            </w:tc>
          </w:tr>
          <w:tr w:rsidR="004C49CB" w:rsidRPr="004C49CB" w14:paraId="4CC95919" w14:textId="77777777">
            <w:tc>
              <w:tcPr>
                <w:tcW w:w="0" w:type="auto"/>
                <w:tcMar>
                  <w:top w:w="0" w:type="dxa"/>
                  <w:left w:w="0" w:type="dxa"/>
                  <w:bottom w:w="300" w:type="dxa"/>
                  <w:right w:w="0" w:type="dxa"/>
                </w:tcMar>
                <w:hideMark/>
              </w:tcPr>
              <w:p w14:paraId="218A2C11" w14:textId="77777777" w:rsidR="004C49CB" w:rsidRPr="004C49CB" w:rsidRDefault="004C49CB" w:rsidP="004C49CB">
                <w:pPr>
                  <w:jc w:val="center"/>
                  <w:rPr>
                    <w:rStyle w:val="Referenciaintensa"/>
                    <w:sz w:val="18"/>
                    <w:szCs w:val="18"/>
                  </w:rPr>
                </w:pPr>
              </w:p>
            </w:tc>
          </w:tr>
        </w:tbl>
        <w:p w14:paraId="636BF483" w14:textId="77777777" w:rsidR="004C49CB" w:rsidRPr="004C49CB" w:rsidRDefault="004C49CB" w:rsidP="004C49CB">
          <w:pPr>
            <w:pStyle w:val="Ttulo4"/>
            <w:jc w:val="center"/>
            <w:rPr>
              <w:rStyle w:val="Referenciaintensa"/>
              <w:i w:val="0"/>
              <w:sz w:val="18"/>
              <w:szCs w:val="18"/>
            </w:rPr>
          </w:pPr>
          <w:proofErr w:type="spellStart"/>
          <w:r w:rsidRPr="004C49CB">
            <w:rPr>
              <w:rStyle w:val="Referenciaintensa"/>
              <w:i w:val="0"/>
              <w:sz w:val="18"/>
              <w:szCs w:val="18"/>
            </w:rPr>
            <w:t>Arretarako</w:t>
          </w:r>
          <w:proofErr w:type="spellEnd"/>
          <w:r w:rsidRPr="004C49CB">
            <w:rPr>
              <w:rStyle w:val="Referenciaintensa"/>
              <w:i w:val="0"/>
              <w:sz w:val="18"/>
              <w:szCs w:val="18"/>
            </w:rPr>
            <w:t xml:space="preserve"> tel. / Tel. de Atención</w:t>
          </w:r>
        </w:p>
        <w:p w14:paraId="3F903D07" w14:textId="16233E87" w:rsidR="004C49CB" w:rsidRPr="004C49CB" w:rsidRDefault="004C49CB" w:rsidP="004C49CB">
          <w:pPr>
            <w:jc w:val="center"/>
            <w:rPr>
              <w:b/>
              <w:smallCaps/>
              <w:sz w:val="20"/>
              <w:szCs w:val="20"/>
            </w:rPr>
          </w:pPr>
          <w:r w:rsidRPr="004C49CB">
            <w:rPr>
              <w:rStyle w:val="Referenciaintensa"/>
              <w:b w:val="0"/>
              <w:smallCaps w:val="0"/>
              <w:sz w:val="18"/>
              <w:szCs w:val="18"/>
            </w:rPr>
            <w:t xml:space="preserve">945 06 77 </w:t>
          </w:r>
          <w:r w:rsidR="000E6EFA">
            <w:rPr>
              <w:rStyle w:val="Referenciaintensa"/>
              <w:b w:val="0"/>
              <w:smallCaps w:val="0"/>
              <w:sz w:val="18"/>
              <w:szCs w:val="18"/>
            </w:rPr>
            <w:t>11</w:t>
          </w:r>
          <w:r w:rsidRPr="004C49CB">
            <w:rPr>
              <w:rStyle w:val="Referenciaintensa"/>
              <w:b w:val="0"/>
              <w:smallCaps w:val="0"/>
              <w:sz w:val="18"/>
              <w:szCs w:val="18"/>
            </w:rPr>
            <w:t xml:space="preserve"> nisae@izenpe.eus</w:t>
          </w:r>
        </w:p>
      </w:tc>
    </w:tr>
  </w:tbl>
  <w:p w14:paraId="64E8D30D" w14:textId="77777777" w:rsidR="005B0336" w:rsidRDefault="005B0336" w:rsidP="001F66DB">
    <w:pPr>
      <w:ind w:right="-56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695DDE" w14:textId="4A11623C" w:rsidR="000F6285" w:rsidRPr="00244884" w:rsidRDefault="000F6285" w:rsidP="000F6285">
    <w:pPr>
      <w:pStyle w:val="Piedepgina"/>
      <w:jc w:val="right"/>
      <w:rPr>
        <w:sz w:val="18"/>
        <w:szCs w:val="20"/>
      </w:rPr>
    </w:pPr>
    <w:r w:rsidRPr="00244884">
      <w:rPr>
        <w:sz w:val="18"/>
        <w:szCs w:val="20"/>
      </w:rPr>
      <w:fldChar w:fldCharType="begin"/>
    </w:r>
    <w:r w:rsidRPr="00244884">
      <w:rPr>
        <w:sz w:val="18"/>
        <w:szCs w:val="20"/>
      </w:rPr>
      <w:instrText>PAGE   \* MERGEFORMAT</w:instrText>
    </w:r>
    <w:r w:rsidRPr="00244884">
      <w:rPr>
        <w:sz w:val="18"/>
        <w:szCs w:val="20"/>
      </w:rPr>
      <w:fldChar w:fldCharType="separate"/>
    </w:r>
    <w:r w:rsidRPr="00244884">
      <w:rPr>
        <w:sz w:val="18"/>
        <w:szCs w:val="20"/>
      </w:rPr>
      <w:t>1</w:t>
    </w:r>
    <w:r w:rsidRPr="00244884">
      <w:rPr>
        <w:sz w:val="18"/>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CF88372" w14:textId="77777777" w:rsidR="00A260C8" w:rsidRDefault="00A260C8">
      <w:r>
        <w:separator/>
      </w:r>
    </w:p>
  </w:footnote>
  <w:footnote w:type="continuationSeparator" w:id="0">
    <w:p w14:paraId="5701EE6E" w14:textId="77777777" w:rsidR="00A260C8" w:rsidRDefault="00A260C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EAC983" w14:textId="7E2C1437" w:rsidR="005B0336" w:rsidRPr="000F6285" w:rsidRDefault="00DF3A8D" w:rsidP="000F6285">
    <w:pPr>
      <w:ind w:left="-1134" w:right="-568"/>
      <w:jc w:val="right"/>
      <w:rPr>
        <w:i/>
        <w:iCs/>
        <w:sz w:val="18"/>
        <w:szCs w:val="20"/>
      </w:rPr>
    </w:pPr>
    <w:r w:rsidRPr="000F6285">
      <w:rPr>
        <w:i/>
        <w:iCs/>
        <w:noProof/>
        <w:sz w:val="18"/>
        <w:szCs w:val="20"/>
      </w:rPr>
      <w:drawing>
        <wp:anchor distT="0" distB="0" distL="114300" distR="114300" simplePos="0" relativeHeight="251658240" behindDoc="0" locked="0" layoutInCell="1" allowOverlap="1" wp14:anchorId="5A874105" wp14:editId="6C0F0D90">
          <wp:simplePos x="0" y="0"/>
          <wp:positionH relativeFrom="column">
            <wp:posOffset>-902805</wp:posOffset>
          </wp:positionH>
          <wp:positionV relativeFrom="paragraph">
            <wp:posOffset>-115017</wp:posOffset>
          </wp:positionV>
          <wp:extent cx="1351721" cy="410856"/>
          <wp:effectExtent l="0" t="0" r="0" b="8255"/>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51721" cy="410856"/>
                  </a:xfrm>
                  <a:prstGeom prst="rect">
                    <a:avLst/>
                  </a:prstGeom>
                  <a:noFill/>
                </pic:spPr>
              </pic:pic>
            </a:graphicData>
          </a:graphic>
          <wp14:sizeRelH relativeFrom="page">
            <wp14:pctWidth>0</wp14:pctWidth>
          </wp14:sizeRelH>
          <wp14:sizeRelV relativeFrom="page">
            <wp14:pctHeight>0</wp14:pctHeight>
          </wp14:sizeRelV>
        </wp:anchor>
      </w:drawing>
    </w:r>
    <w:r w:rsidR="003A3B7B">
      <w:rPr>
        <w:i/>
        <w:iCs/>
        <w:sz w:val="18"/>
        <w:szCs w:val="20"/>
      </w:rPr>
      <w:t>Subclaves para el modelo 190</w:t>
    </w:r>
    <w:r w:rsidR="003D6DE6">
      <w:rPr>
        <w:i/>
        <w:iCs/>
        <w:sz w:val="18"/>
        <w:szCs w:val="20"/>
      </w:rPr>
      <w:t>_V</w:t>
    </w:r>
    <w:r w:rsidR="003A3B7B">
      <w:rPr>
        <w:i/>
        <w:iCs/>
        <w:sz w:val="18"/>
        <w:szCs w:val="20"/>
      </w:rPr>
      <w:t>1.0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0" type="#_x0000_t75" style="width:11.25pt;height:11.25pt" o:bullet="t">
        <v:imagedata r:id="rId1" o:title="BD10264_"/>
      </v:shape>
    </w:pict>
  </w:numPicBullet>
  <w:numPicBullet w:numPicBulletId="1">
    <w:pict>
      <v:shape id="_x0000_i1041" type="#_x0000_t75" style="width:11.9pt;height:11.9pt" o:bullet="t">
        <v:imagedata r:id="rId2" o:title="vineta"/>
      </v:shape>
    </w:pict>
  </w:numPicBullet>
  <w:abstractNum w:abstractNumId="0" w15:restartNumberingAfterBreak="0">
    <w:nsid w:val="0476514F"/>
    <w:multiLevelType w:val="multilevel"/>
    <w:tmpl w:val="0820FBF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3CF53D75"/>
    <w:multiLevelType w:val="multilevel"/>
    <w:tmpl w:val="0C0A001D"/>
    <w:lvl w:ilvl="0">
      <w:start w:val="1"/>
      <w:numFmt w:val="bullet"/>
      <w:lvlText w:val=""/>
      <w:lvlPicBulletId w:val="0"/>
      <w:lvlJc w:val="left"/>
      <w:pPr>
        <w:tabs>
          <w:tab w:val="num" w:pos="360"/>
        </w:tabs>
        <w:ind w:left="360" w:hanging="360"/>
      </w:pPr>
      <w:rPr>
        <w:rFonts w:ascii="Symbol" w:hAnsi="Symbol" w:hint="default"/>
        <w:color w:val="auto"/>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15:restartNumberingAfterBreak="0">
    <w:nsid w:val="4B2647DB"/>
    <w:multiLevelType w:val="multilevel"/>
    <w:tmpl w:val="A8CC2C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EEA11C9"/>
    <w:multiLevelType w:val="hybridMultilevel"/>
    <w:tmpl w:val="1F3CC4F6"/>
    <w:lvl w:ilvl="0" w:tplc="5AE0BAC8">
      <w:start w:val="2"/>
      <w:numFmt w:val="bullet"/>
      <w:lvlText w:val="-"/>
      <w:lvlJc w:val="left"/>
      <w:pPr>
        <w:ind w:left="720" w:hanging="360"/>
      </w:pPr>
      <w:rPr>
        <w:rFonts w:ascii="Calibri" w:eastAsia="Times New Roman"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15:restartNumberingAfterBreak="0">
    <w:nsid w:val="60F553D0"/>
    <w:multiLevelType w:val="multilevel"/>
    <w:tmpl w:val="0C0A001D"/>
    <w:styleLink w:val="Listado"/>
    <w:lvl w:ilvl="0">
      <w:start w:val="1"/>
      <w:numFmt w:val="decimal"/>
      <w:lvlText w:val="%1)"/>
      <w:lvlJc w:val="left"/>
      <w:pPr>
        <w:tabs>
          <w:tab w:val="num" w:pos="360"/>
        </w:tabs>
        <w:ind w:left="360" w:hanging="360"/>
      </w:pPr>
      <w:rPr>
        <w:rFonts w:ascii="Arial" w:hAnsi="Arial"/>
        <w:sz w:val="20"/>
      </w:rPr>
    </w:lvl>
    <w:lvl w:ilvl="1">
      <w:start w:val="1"/>
      <w:numFmt w:val="upperLetter"/>
      <w:lvlText w:val="%2)"/>
      <w:lvlJc w:val="left"/>
      <w:pPr>
        <w:tabs>
          <w:tab w:val="num" w:pos="720"/>
        </w:tabs>
        <w:ind w:left="720" w:hanging="360"/>
      </w:pPr>
      <w:rPr>
        <w:rFonts w:ascii="Arial" w:hAnsi="Arial"/>
        <w:sz w:val="18"/>
      </w:rPr>
    </w:lvl>
    <w:lvl w:ilvl="2">
      <w:start w:val="1"/>
      <w:numFmt w:val="upperRoman"/>
      <w:lvlText w:val="%3)"/>
      <w:lvlJc w:val="left"/>
      <w:pPr>
        <w:tabs>
          <w:tab w:val="num" w:pos="1080"/>
        </w:tabs>
        <w:ind w:left="1080" w:hanging="360"/>
      </w:pPr>
      <w:rPr>
        <w:rFonts w:ascii="Arial" w:hAnsi="Arial"/>
        <w:sz w:val="16"/>
      </w:rPr>
    </w:lvl>
    <w:lvl w:ilvl="3">
      <w:start w:val="1"/>
      <w:numFmt w:val="lowerRoman"/>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63BC72D4"/>
    <w:multiLevelType w:val="hybridMultilevel"/>
    <w:tmpl w:val="5FD4A4F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15:restartNumberingAfterBreak="0">
    <w:nsid w:val="703C7A4F"/>
    <w:multiLevelType w:val="hybridMultilevel"/>
    <w:tmpl w:val="54D4D0A2"/>
    <w:lvl w:ilvl="0" w:tplc="03F088B6">
      <w:start w:val="2"/>
      <w:numFmt w:val="bullet"/>
      <w:lvlText w:val="-"/>
      <w:lvlJc w:val="left"/>
      <w:pPr>
        <w:ind w:left="720" w:hanging="360"/>
      </w:pPr>
      <w:rPr>
        <w:rFonts w:ascii="Calibri" w:eastAsia="Times New Roman"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16cid:durableId="112331266">
    <w:abstractNumId w:val="1"/>
  </w:num>
  <w:num w:numId="2" w16cid:durableId="372581651">
    <w:abstractNumId w:val="4"/>
  </w:num>
  <w:num w:numId="3" w16cid:durableId="1943368980">
    <w:abstractNumId w:val="2"/>
  </w:num>
  <w:num w:numId="4" w16cid:durableId="1824734932">
    <w:abstractNumId w:val="0"/>
  </w:num>
  <w:num w:numId="5" w16cid:durableId="204368461">
    <w:abstractNumId w:val="3"/>
  </w:num>
  <w:num w:numId="6" w16cid:durableId="1358046807">
    <w:abstractNumId w:val="5"/>
  </w:num>
  <w:num w:numId="7" w16cid:durableId="125717788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631A"/>
    <w:rsid w:val="00005CB9"/>
    <w:rsid w:val="00010215"/>
    <w:rsid w:val="00015E37"/>
    <w:rsid w:val="00017722"/>
    <w:rsid w:val="00040720"/>
    <w:rsid w:val="00064528"/>
    <w:rsid w:val="00064671"/>
    <w:rsid w:val="00065F73"/>
    <w:rsid w:val="00081D97"/>
    <w:rsid w:val="000965DF"/>
    <w:rsid w:val="000A1491"/>
    <w:rsid w:val="000C3EE1"/>
    <w:rsid w:val="000E631A"/>
    <w:rsid w:val="000E6EFA"/>
    <w:rsid w:val="000F6285"/>
    <w:rsid w:val="00116B07"/>
    <w:rsid w:val="00116CB2"/>
    <w:rsid w:val="00166F8A"/>
    <w:rsid w:val="00177F16"/>
    <w:rsid w:val="00182E44"/>
    <w:rsid w:val="00196CAF"/>
    <w:rsid w:val="001B4295"/>
    <w:rsid w:val="001D610F"/>
    <w:rsid w:val="001F66DB"/>
    <w:rsid w:val="0020129D"/>
    <w:rsid w:val="00244884"/>
    <w:rsid w:val="00273540"/>
    <w:rsid w:val="00275E5C"/>
    <w:rsid w:val="002A3447"/>
    <w:rsid w:val="002D10E2"/>
    <w:rsid w:val="0030074A"/>
    <w:rsid w:val="0030645A"/>
    <w:rsid w:val="003106BB"/>
    <w:rsid w:val="003311D3"/>
    <w:rsid w:val="00333737"/>
    <w:rsid w:val="00357149"/>
    <w:rsid w:val="00375948"/>
    <w:rsid w:val="00382E80"/>
    <w:rsid w:val="00386AB6"/>
    <w:rsid w:val="003A3B7B"/>
    <w:rsid w:val="003B6175"/>
    <w:rsid w:val="003B7C8D"/>
    <w:rsid w:val="003C602F"/>
    <w:rsid w:val="003D6DE6"/>
    <w:rsid w:val="003F7652"/>
    <w:rsid w:val="00406681"/>
    <w:rsid w:val="00410EC9"/>
    <w:rsid w:val="004414D0"/>
    <w:rsid w:val="00473303"/>
    <w:rsid w:val="004835C7"/>
    <w:rsid w:val="004A3FE7"/>
    <w:rsid w:val="004B7B88"/>
    <w:rsid w:val="004C49CB"/>
    <w:rsid w:val="004D0CD4"/>
    <w:rsid w:val="004D2545"/>
    <w:rsid w:val="004E5149"/>
    <w:rsid w:val="004E54DC"/>
    <w:rsid w:val="005028A4"/>
    <w:rsid w:val="00506A97"/>
    <w:rsid w:val="005079CA"/>
    <w:rsid w:val="0052186D"/>
    <w:rsid w:val="005266DF"/>
    <w:rsid w:val="005501A8"/>
    <w:rsid w:val="00587194"/>
    <w:rsid w:val="00593490"/>
    <w:rsid w:val="005959DF"/>
    <w:rsid w:val="005B0336"/>
    <w:rsid w:val="005D1981"/>
    <w:rsid w:val="005D2660"/>
    <w:rsid w:val="005D603D"/>
    <w:rsid w:val="005E0757"/>
    <w:rsid w:val="005F0424"/>
    <w:rsid w:val="00641FF9"/>
    <w:rsid w:val="00644C6E"/>
    <w:rsid w:val="00661CD8"/>
    <w:rsid w:val="00697A2E"/>
    <w:rsid w:val="006D738F"/>
    <w:rsid w:val="006D7FCA"/>
    <w:rsid w:val="00710BB3"/>
    <w:rsid w:val="00727DC4"/>
    <w:rsid w:val="007357D3"/>
    <w:rsid w:val="0075101A"/>
    <w:rsid w:val="007548CE"/>
    <w:rsid w:val="00754BCF"/>
    <w:rsid w:val="00765967"/>
    <w:rsid w:val="00790BC6"/>
    <w:rsid w:val="00791E07"/>
    <w:rsid w:val="00795402"/>
    <w:rsid w:val="008151C7"/>
    <w:rsid w:val="0084283E"/>
    <w:rsid w:val="00846421"/>
    <w:rsid w:val="00862920"/>
    <w:rsid w:val="008A59E8"/>
    <w:rsid w:val="008C09EC"/>
    <w:rsid w:val="008D0FE5"/>
    <w:rsid w:val="008D4F78"/>
    <w:rsid w:val="008E11A9"/>
    <w:rsid w:val="008E45DA"/>
    <w:rsid w:val="00901AD9"/>
    <w:rsid w:val="009062B8"/>
    <w:rsid w:val="00906AB0"/>
    <w:rsid w:val="00913065"/>
    <w:rsid w:val="009725DB"/>
    <w:rsid w:val="009734A7"/>
    <w:rsid w:val="009A15CD"/>
    <w:rsid w:val="009B14C1"/>
    <w:rsid w:val="009B5A29"/>
    <w:rsid w:val="009C738D"/>
    <w:rsid w:val="009F0071"/>
    <w:rsid w:val="00A02EBC"/>
    <w:rsid w:val="00A17BD1"/>
    <w:rsid w:val="00A22380"/>
    <w:rsid w:val="00A260C8"/>
    <w:rsid w:val="00A5135B"/>
    <w:rsid w:val="00A517BE"/>
    <w:rsid w:val="00A558C7"/>
    <w:rsid w:val="00A563A8"/>
    <w:rsid w:val="00A62209"/>
    <w:rsid w:val="00A666E4"/>
    <w:rsid w:val="00A931B7"/>
    <w:rsid w:val="00A967D0"/>
    <w:rsid w:val="00AB1CF9"/>
    <w:rsid w:val="00B0594A"/>
    <w:rsid w:val="00B07909"/>
    <w:rsid w:val="00B51DC3"/>
    <w:rsid w:val="00B8651D"/>
    <w:rsid w:val="00B86EA2"/>
    <w:rsid w:val="00BC5C90"/>
    <w:rsid w:val="00BC6740"/>
    <w:rsid w:val="00C20D7D"/>
    <w:rsid w:val="00C3449E"/>
    <w:rsid w:val="00C542DA"/>
    <w:rsid w:val="00C7450C"/>
    <w:rsid w:val="00CA5D4B"/>
    <w:rsid w:val="00CA7B44"/>
    <w:rsid w:val="00CB4609"/>
    <w:rsid w:val="00CD280C"/>
    <w:rsid w:val="00CD47F8"/>
    <w:rsid w:val="00CE4446"/>
    <w:rsid w:val="00CF73DD"/>
    <w:rsid w:val="00D02DE8"/>
    <w:rsid w:val="00D17B02"/>
    <w:rsid w:val="00D45BDB"/>
    <w:rsid w:val="00D52343"/>
    <w:rsid w:val="00D53FCA"/>
    <w:rsid w:val="00D54363"/>
    <w:rsid w:val="00D83024"/>
    <w:rsid w:val="00D83812"/>
    <w:rsid w:val="00D84659"/>
    <w:rsid w:val="00D94418"/>
    <w:rsid w:val="00D9495D"/>
    <w:rsid w:val="00DC5B9D"/>
    <w:rsid w:val="00DC6E49"/>
    <w:rsid w:val="00DF3A8D"/>
    <w:rsid w:val="00E14A87"/>
    <w:rsid w:val="00E16604"/>
    <w:rsid w:val="00E375D2"/>
    <w:rsid w:val="00E46A5B"/>
    <w:rsid w:val="00EA6587"/>
    <w:rsid w:val="00ED341F"/>
    <w:rsid w:val="00EF2C17"/>
    <w:rsid w:val="00EF7331"/>
    <w:rsid w:val="00F11A0E"/>
    <w:rsid w:val="00F854D4"/>
    <w:rsid w:val="00FA554E"/>
    <w:rsid w:val="00FA7DD4"/>
    <w:rsid w:val="00FC5BAE"/>
    <w:rsid w:val="00FC7A4D"/>
    <w:rsid w:val="00FD2942"/>
    <w:rsid w:val="00FD66B6"/>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4B365FB"/>
  <w15:docId w15:val="{0976225A-68D5-4C51-AF19-3DD3997F2D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s-ES" w:eastAsia="es-ES" w:bidi="ar-SA"/>
      </w:rPr>
    </w:rPrDefault>
    <w:pPrDefault>
      <w:pPr>
        <w:spacing w:after="120"/>
      </w:pPr>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D280C"/>
    <w:rPr>
      <w:rFonts w:asciiTheme="minorHAnsi" w:hAnsiTheme="minorHAnsi"/>
      <w:sz w:val="22"/>
      <w:szCs w:val="24"/>
    </w:rPr>
  </w:style>
  <w:style w:type="paragraph" w:styleId="Ttulo1">
    <w:name w:val="heading 1"/>
    <w:basedOn w:val="Normal"/>
    <w:next w:val="Normal"/>
    <w:qFormat/>
    <w:rsid w:val="00CD280C"/>
    <w:pPr>
      <w:keepNext/>
      <w:spacing w:before="240" w:after="60"/>
      <w:outlineLvl w:val="0"/>
    </w:pPr>
    <w:rPr>
      <w:rFonts w:cs="Arial"/>
      <w:b/>
      <w:bCs/>
      <w:color w:val="006699"/>
      <w:kern w:val="32"/>
      <w:sz w:val="36"/>
      <w:szCs w:val="32"/>
    </w:rPr>
  </w:style>
  <w:style w:type="paragraph" w:styleId="Ttulo2">
    <w:name w:val="heading 2"/>
    <w:basedOn w:val="Normal"/>
    <w:next w:val="Normal"/>
    <w:qFormat/>
    <w:rsid w:val="00790BC6"/>
    <w:pPr>
      <w:keepNext/>
      <w:spacing w:before="240"/>
      <w:outlineLvl w:val="1"/>
    </w:pPr>
    <w:rPr>
      <w:rFonts w:cs="Arial"/>
      <w:b/>
      <w:bCs/>
      <w:iCs/>
      <w:color w:val="006699"/>
      <w:sz w:val="24"/>
      <w:szCs w:val="28"/>
    </w:rPr>
  </w:style>
  <w:style w:type="paragraph" w:styleId="Ttulo3">
    <w:name w:val="heading 3"/>
    <w:basedOn w:val="Normal"/>
    <w:next w:val="Normal"/>
    <w:qFormat/>
    <w:rsid w:val="00790BC6"/>
    <w:pPr>
      <w:keepNext/>
      <w:spacing w:before="240"/>
      <w:outlineLvl w:val="2"/>
    </w:pPr>
    <w:rPr>
      <w:rFonts w:cs="Arial"/>
      <w:bCs/>
      <w:color w:val="006699"/>
      <w:szCs w:val="26"/>
    </w:rPr>
  </w:style>
  <w:style w:type="paragraph" w:styleId="Ttulo4">
    <w:name w:val="heading 4"/>
    <w:basedOn w:val="Normal"/>
    <w:next w:val="Normal"/>
    <w:link w:val="Ttulo4Car"/>
    <w:semiHidden/>
    <w:unhideWhenUsed/>
    <w:qFormat/>
    <w:rsid w:val="004C49CB"/>
    <w:pPr>
      <w:keepNext/>
      <w:keepLines/>
      <w:spacing w:before="40"/>
      <w:outlineLvl w:val="3"/>
    </w:pPr>
    <w:rPr>
      <w:rFonts w:asciiTheme="majorHAnsi" w:eastAsiaTheme="majorEastAsia" w:hAnsiTheme="majorHAnsi" w:cstheme="majorBidi"/>
      <w:i/>
      <w:iCs/>
      <w:color w:val="365F91" w:themeColor="accent1" w:themeShade="BF"/>
    </w:rPr>
  </w:style>
  <w:style w:type="paragraph" w:styleId="Ttulo9">
    <w:name w:val="heading 9"/>
    <w:basedOn w:val="Normal"/>
    <w:next w:val="Normal"/>
    <w:link w:val="Ttulo9Car"/>
    <w:semiHidden/>
    <w:unhideWhenUsed/>
    <w:qFormat/>
    <w:rsid w:val="003C602F"/>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TituloDocumento">
    <w:name w:val="TituloDocumento"/>
    <w:basedOn w:val="Normal"/>
    <w:link w:val="TituloDocumentoCar"/>
    <w:rsid w:val="00D84659"/>
    <w:pPr>
      <w:pBdr>
        <w:top w:val="single" w:sz="4" w:space="1" w:color="333399"/>
        <w:left w:val="single" w:sz="4" w:space="4" w:color="333399"/>
        <w:bottom w:val="single" w:sz="4" w:space="1" w:color="333399"/>
        <w:right w:val="single" w:sz="4" w:space="4" w:color="333399"/>
      </w:pBdr>
      <w:spacing w:before="120"/>
      <w:jc w:val="center"/>
    </w:pPr>
    <w:rPr>
      <w:b/>
      <w:color w:val="333399"/>
      <w:sz w:val="40"/>
    </w:rPr>
  </w:style>
  <w:style w:type="numbering" w:customStyle="1" w:styleId="Listado">
    <w:name w:val="Listado"/>
    <w:basedOn w:val="Sinlista"/>
    <w:rsid w:val="00862920"/>
    <w:pPr>
      <w:numPr>
        <w:numId w:val="2"/>
      </w:numPr>
    </w:pPr>
  </w:style>
  <w:style w:type="table" w:customStyle="1" w:styleId="Tabla">
    <w:name w:val="Tabla"/>
    <w:basedOn w:val="Tablanormal"/>
    <w:rsid w:val="00862920"/>
    <w:rPr>
      <w:rFonts w:ascii="Arial" w:hAnsi="Arial"/>
    </w:rPr>
    <w:tblPr>
      <w:tblBorders>
        <w:top w:val="single" w:sz="4" w:space="0" w:color="333399"/>
        <w:left w:val="single" w:sz="4" w:space="0" w:color="333399"/>
        <w:bottom w:val="single" w:sz="4" w:space="0" w:color="333399"/>
        <w:right w:val="single" w:sz="4" w:space="0" w:color="333399"/>
        <w:insideH w:val="single" w:sz="4" w:space="0" w:color="333399"/>
        <w:insideV w:val="single" w:sz="4" w:space="0" w:color="333399"/>
      </w:tblBorders>
    </w:tblPr>
    <w:tblStylePr w:type="firstRow">
      <w:pPr>
        <w:jc w:val="center"/>
      </w:pPr>
      <w:rPr>
        <w:rFonts w:ascii="Arial" w:hAnsi="Arial"/>
        <w:b/>
        <w:color w:val="FFFFFF"/>
        <w:sz w:val="24"/>
      </w:rPr>
      <w:tblPr/>
      <w:tcPr>
        <w:tcBorders>
          <w:top w:val="nil"/>
          <w:left w:val="nil"/>
          <w:bottom w:val="nil"/>
          <w:right w:val="nil"/>
          <w:insideH w:val="nil"/>
          <w:insideV w:val="nil"/>
          <w:tl2br w:val="nil"/>
          <w:tr2bl w:val="nil"/>
        </w:tcBorders>
        <w:shd w:val="clear" w:color="auto" w:fill="333399"/>
      </w:tcPr>
    </w:tblStylePr>
  </w:style>
  <w:style w:type="paragraph" w:customStyle="1" w:styleId="frontcopyright">
    <w:name w:val="front copyright"/>
    <w:rsid w:val="00A22380"/>
    <w:pPr>
      <w:keepNext/>
      <w:keepLines/>
      <w:framePr w:hSpace="13320" w:vSpace="13320" w:wrap="auto" w:vAnchor="page" w:hAnchor="page" w:xAlign="center" w:y="13322"/>
      <w:pBdr>
        <w:top w:val="single" w:sz="6" w:space="1" w:color="auto"/>
      </w:pBdr>
      <w:jc w:val="both"/>
    </w:pPr>
    <w:rPr>
      <w:rFonts w:ascii="Arial" w:hAnsi="Arial"/>
      <w:sz w:val="16"/>
      <w:lang w:val="es-ES_tradnl" w:eastAsia="es-ES_tradnl"/>
    </w:rPr>
  </w:style>
  <w:style w:type="paragraph" w:customStyle="1" w:styleId="SubtituloDocumento">
    <w:name w:val="SubtituloDocumento"/>
    <w:basedOn w:val="TituloDocumento"/>
    <w:rsid w:val="00F854D4"/>
    <w:pPr>
      <w:pBdr>
        <w:top w:val="none" w:sz="0" w:space="0" w:color="auto"/>
        <w:left w:val="none" w:sz="0" w:space="0" w:color="auto"/>
        <w:bottom w:val="none" w:sz="0" w:space="0" w:color="auto"/>
        <w:right w:val="none" w:sz="0" w:space="0" w:color="auto"/>
      </w:pBdr>
    </w:pPr>
    <w:rPr>
      <w:sz w:val="32"/>
    </w:rPr>
  </w:style>
  <w:style w:type="paragraph" w:styleId="Encabezado">
    <w:name w:val="header"/>
    <w:basedOn w:val="Normal"/>
    <w:rsid w:val="009734A7"/>
    <w:pPr>
      <w:tabs>
        <w:tab w:val="center" w:pos="4252"/>
        <w:tab w:val="right" w:pos="8504"/>
      </w:tabs>
    </w:pPr>
  </w:style>
  <w:style w:type="paragraph" w:styleId="Piedepgina">
    <w:name w:val="footer"/>
    <w:basedOn w:val="Normal"/>
    <w:rsid w:val="009734A7"/>
    <w:pPr>
      <w:tabs>
        <w:tab w:val="center" w:pos="4252"/>
        <w:tab w:val="right" w:pos="8504"/>
      </w:tabs>
    </w:pPr>
  </w:style>
  <w:style w:type="paragraph" w:styleId="Textodeglobo">
    <w:name w:val="Balloon Text"/>
    <w:basedOn w:val="Normal"/>
    <w:link w:val="TextodegloboCar"/>
    <w:rsid w:val="00333737"/>
    <w:rPr>
      <w:rFonts w:ascii="Tahoma" w:hAnsi="Tahoma" w:cs="Tahoma"/>
      <w:sz w:val="16"/>
      <w:szCs w:val="16"/>
    </w:rPr>
  </w:style>
  <w:style w:type="character" w:customStyle="1" w:styleId="TextodegloboCar">
    <w:name w:val="Texto de globo Car"/>
    <w:basedOn w:val="Fuentedeprrafopredeter"/>
    <w:link w:val="Textodeglobo"/>
    <w:rsid w:val="00333737"/>
    <w:rPr>
      <w:rFonts w:ascii="Tahoma" w:hAnsi="Tahoma" w:cs="Tahoma"/>
      <w:sz w:val="16"/>
      <w:szCs w:val="16"/>
    </w:rPr>
  </w:style>
  <w:style w:type="paragraph" w:customStyle="1" w:styleId="CabeceraIzenpe">
    <w:name w:val="Cabecera_Izenpe"/>
    <w:basedOn w:val="TituloDocumento"/>
    <w:link w:val="CabeceraIzenpeCar"/>
    <w:qFormat/>
    <w:rsid w:val="001F66DB"/>
    <w:pPr>
      <w:pBdr>
        <w:top w:val="single" w:sz="4" w:space="1" w:color="006699"/>
        <w:left w:val="single" w:sz="4" w:space="4" w:color="006699"/>
        <w:bottom w:val="single" w:sz="4" w:space="1" w:color="006699"/>
        <w:right w:val="single" w:sz="4" w:space="4" w:color="006699"/>
      </w:pBdr>
    </w:pPr>
    <w:rPr>
      <w:rFonts w:ascii="Eurostar Regular Extended" w:hAnsi="Eurostar Regular Extended"/>
      <w:color w:val="006699"/>
    </w:rPr>
  </w:style>
  <w:style w:type="paragraph" w:styleId="Ttulo">
    <w:name w:val="Title"/>
    <w:basedOn w:val="Normal"/>
    <w:next w:val="Normal"/>
    <w:link w:val="TtuloCar"/>
    <w:qFormat/>
    <w:rsid w:val="00CD280C"/>
    <w:pPr>
      <w:contextualSpacing/>
    </w:pPr>
    <w:rPr>
      <w:rFonts w:ascii="Calibri" w:eastAsiaTheme="majorEastAsia" w:hAnsi="Calibri" w:cs="Calibri"/>
      <w:color w:val="006699"/>
      <w:spacing w:val="-10"/>
      <w:kern w:val="28"/>
      <w:sz w:val="56"/>
      <w:szCs w:val="56"/>
    </w:rPr>
  </w:style>
  <w:style w:type="character" w:customStyle="1" w:styleId="TituloDocumentoCar">
    <w:name w:val="TituloDocumento Car"/>
    <w:basedOn w:val="Fuentedeprrafopredeter"/>
    <w:link w:val="TituloDocumento"/>
    <w:rsid w:val="001F66DB"/>
    <w:rPr>
      <w:rFonts w:ascii="Arial" w:hAnsi="Arial"/>
      <w:b/>
      <w:color w:val="333399"/>
      <w:sz w:val="40"/>
      <w:szCs w:val="24"/>
    </w:rPr>
  </w:style>
  <w:style w:type="character" w:customStyle="1" w:styleId="CabeceraIzenpeCar">
    <w:name w:val="Cabecera_Izenpe Car"/>
    <w:basedOn w:val="TituloDocumentoCar"/>
    <w:link w:val="CabeceraIzenpe"/>
    <w:rsid w:val="001F66DB"/>
    <w:rPr>
      <w:rFonts w:ascii="Eurostar Regular Extended" w:hAnsi="Eurostar Regular Extended"/>
      <w:b/>
      <w:color w:val="006699"/>
      <w:sz w:val="40"/>
      <w:szCs w:val="24"/>
    </w:rPr>
  </w:style>
  <w:style w:type="character" w:customStyle="1" w:styleId="TtuloCar">
    <w:name w:val="Título Car"/>
    <w:basedOn w:val="Fuentedeprrafopredeter"/>
    <w:link w:val="Ttulo"/>
    <w:rsid w:val="00CD280C"/>
    <w:rPr>
      <w:rFonts w:ascii="Calibri" w:eastAsiaTheme="majorEastAsia" w:hAnsi="Calibri" w:cs="Calibri"/>
      <w:color w:val="006699"/>
      <w:spacing w:val="-10"/>
      <w:kern w:val="28"/>
      <w:sz w:val="56"/>
      <w:szCs w:val="56"/>
    </w:rPr>
  </w:style>
  <w:style w:type="character" w:styleId="nfasis">
    <w:name w:val="Emphasis"/>
    <w:basedOn w:val="Fuentedeprrafopredeter"/>
    <w:qFormat/>
    <w:rsid w:val="00CD280C"/>
    <w:rPr>
      <w:rFonts w:asciiTheme="minorHAnsi" w:hAnsiTheme="minorHAnsi"/>
      <w:i/>
      <w:iCs/>
      <w:sz w:val="22"/>
    </w:rPr>
  </w:style>
  <w:style w:type="paragraph" w:styleId="Subttulo">
    <w:name w:val="Subtitle"/>
    <w:basedOn w:val="Normal"/>
    <w:next w:val="Normal"/>
    <w:link w:val="SubttuloCar"/>
    <w:qFormat/>
    <w:rsid w:val="00CD280C"/>
    <w:pPr>
      <w:numPr>
        <w:ilvl w:val="1"/>
      </w:numPr>
      <w:spacing w:after="160"/>
    </w:pPr>
    <w:rPr>
      <w:rFonts w:eastAsiaTheme="minorEastAsia" w:cstheme="minorBidi"/>
      <w:color w:val="5A5A5A" w:themeColor="text1" w:themeTint="A5"/>
      <w:spacing w:val="15"/>
      <w:szCs w:val="22"/>
    </w:rPr>
  </w:style>
  <w:style w:type="character" w:customStyle="1" w:styleId="SubttuloCar">
    <w:name w:val="Subtítulo Car"/>
    <w:basedOn w:val="Fuentedeprrafopredeter"/>
    <w:link w:val="Subttulo"/>
    <w:rsid w:val="00CD280C"/>
    <w:rPr>
      <w:rFonts w:asciiTheme="minorHAnsi" w:eastAsiaTheme="minorEastAsia" w:hAnsiTheme="minorHAnsi" w:cstheme="minorBidi"/>
      <w:color w:val="5A5A5A" w:themeColor="text1" w:themeTint="A5"/>
      <w:spacing w:val="15"/>
      <w:sz w:val="22"/>
      <w:szCs w:val="22"/>
    </w:rPr>
  </w:style>
  <w:style w:type="character" w:styleId="Textoennegrita">
    <w:name w:val="Strong"/>
    <w:basedOn w:val="Fuentedeprrafopredeter"/>
    <w:qFormat/>
    <w:rsid w:val="00CD280C"/>
    <w:rPr>
      <w:rFonts w:asciiTheme="minorHAnsi" w:hAnsiTheme="minorHAnsi"/>
      <w:b/>
      <w:bCs/>
      <w:sz w:val="22"/>
    </w:rPr>
  </w:style>
  <w:style w:type="paragraph" w:styleId="Sinespaciado">
    <w:name w:val="No Spacing"/>
    <w:uiPriority w:val="1"/>
    <w:qFormat/>
    <w:rsid w:val="00CD280C"/>
    <w:rPr>
      <w:rFonts w:asciiTheme="minorHAnsi" w:hAnsiTheme="minorHAnsi"/>
      <w:sz w:val="22"/>
      <w:szCs w:val="24"/>
    </w:rPr>
  </w:style>
  <w:style w:type="character" w:styleId="nfasissutil">
    <w:name w:val="Subtle Emphasis"/>
    <w:basedOn w:val="Fuentedeprrafopredeter"/>
    <w:uiPriority w:val="19"/>
    <w:qFormat/>
    <w:rsid w:val="00CD280C"/>
    <w:rPr>
      <w:rFonts w:asciiTheme="minorHAnsi" w:hAnsiTheme="minorHAnsi"/>
      <w:i/>
      <w:iCs/>
      <w:color w:val="404040" w:themeColor="text1" w:themeTint="BF"/>
      <w:sz w:val="22"/>
    </w:rPr>
  </w:style>
  <w:style w:type="character" w:styleId="nfasisintenso">
    <w:name w:val="Intense Emphasis"/>
    <w:basedOn w:val="Fuentedeprrafopredeter"/>
    <w:uiPriority w:val="21"/>
    <w:qFormat/>
    <w:rsid w:val="00CD280C"/>
    <w:rPr>
      <w:rFonts w:asciiTheme="minorHAnsi" w:hAnsiTheme="minorHAnsi"/>
      <w:i/>
      <w:iCs/>
      <w:color w:val="4F81BD" w:themeColor="accent1"/>
      <w:sz w:val="22"/>
    </w:rPr>
  </w:style>
  <w:style w:type="paragraph" w:styleId="Cita">
    <w:name w:val="Quote"/>
    <w:basedOn w:val="Normal"/>
    <w:next w:val="Normal"/>
    <w:link w:val="CitaCar"/>
    <w:uiPriority w:val="29"/>
    <w:qFormat/>
    <w:rsid w:val="00CD280C"/>
    <w:pPr>
      <w:spacing w:before="200" w:after="160"/>
      <w:ind w:left="864" w:right="864"/>
      <w:jc w:val="center"/>
    </w:pPr>
    <w:rPr>
      <w:i/>
      <w:iCs/>
      <w:color w:val="404040" w:themeColor="text1" w:themeTint="BF"/>
    </w:rPr>
  </w:style>
  <w:style w:type="character" w:customStyle="1" w:styleId="CitaCar">
    <w:name w:val="Cita Car"/>
    <w:basedOn w:val="Fuentedeprrafopredeter"/>
    <w:link w:val="Cita"/>
    <w:uiPriority w:val="29"/>
    <w:rsid w:val="00CD280C"/>
    <w:rPr>
      <w:rFonts w:asciiTheme="minorHAnsi" w:hAnsiTheme="minorHAnsi"/>
      <w:i/>
      <w:iCs/>
      <w:color w:val="404040" w:themeColor="text1" w:themeTint="BF"/>
      <w:sz w:val="22"/>
      <w:szCs w:val="24"/>
    </w:rPr>
  </w:style>
  <w:style w:type="paragraph" w:styleId="Citadestacada">
    <w:name w:val="Intense Quote"/>
    <w:basedOn w:val="Normal"/>
    <w:next w:val="Normal"/>
    <w:link w:val="CitadestacadaCar"/>
    <w:uiPriority w:val="30"/>
    <w:qFormat/>
    <w:rsid w:val="00CD280C"/>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CitadestacadaCar">
    <w:name w:val="Cita destacada Car"/>
    <w:basedOn w:val="Fuentedeprrafopredeter"/>
    <w:link w:val="Citadestacada"/>
    <w:uiPriority w:val="30"/>
    <w:rsid w:val="00CD280C"/>
    <w:rPr>
      <w:rFonts w:asciiTheme="minorHAnsi" w:hAnsiTheme="minorHAnsi"/>
      <w:i/>
      <w:iCs/>
      <w:color w:val="4F81BD" w:themeColor="accent1"/>
      <w:sz w:val="22"/>
      <w:szCs w:val="24"/>
    </w:rPr>
  </w:style>
  <w:style w:type="character" w:styleId="Referenciasutil">
    <w:name w:val="Subtle Reference"/>
    <w:basedOn w:val="Fuentedeprrafopredeter"/>
    <w:uiPriority w:val="31"/>
    <w:qFormat/>
    <w:rsid w:val="00CD280C"/>
    <w:rPr>
      <w:rFonts w:asciiTheme="minorHAnsi" w:hAnsiTheme="minorHAnsi"/>
      <w:smallCaps/>
      <w:color w:val="5A5A5A" w:themeColor="text1" w:themeTint="A5"/>
      <w:sz w:val="22"/>
    </w:rPr>
  </w:style>
  <w:style w:type="character" w:styleId="Referenciaintensa">
    <w:name w:val="Intense Reference"/>
    <w:basedOn w:val="Fuentedeprrafopredeter"/>
    <w:uiPriority w:val="32"/>
    <w:qFormat/>
    <w:rsid w:val="00CD280C"/>
    <w:rPr>
      <w:rFonts w:asciiTheme="minorHAnsi" w:hAnsiTheme="minorHAnsi"/>
      <w:b/>
      <w:bCs/>
      <w:smallCaps/>
      <w:color w:val="4F81BD" w:themeColor="accent1"/>
      <w:spacing w:val="5"/>
      <w:sz w:val="22"/>
    </w:rPr>
  </w:style>
  <w:style w:type="character" w:styleId="Ttulodellibro">
    <w:name w:val="Book Title"/>
    <w:basedOn w:val="Fuentedeprrafopredeter"/>
    <w:uiPriority w:val="33"/>
    <w:qFormat/>
    <w:rsid w:val="00CD280C"/>
    <w:rPr>
      <w:rFonts w:asciiTheme="minorHAnsi" w:hAnsiTheme="minorHAnsi"/>
      <w:b/>
      <w:bCs/>
      <w:i/>
      <w:iCs/>
      <w:spacing w:val="5"/>
      <w:sz w:val="22"/>
    </w:rPr>
  </w:style>
  <w:style w:type="paragraph" w:styleId="Prrafodelista">
    <w:name w:val="List Paragraph"/>
    <w:basedOn w:val="Normal"/>
    <w:uiPriority w:val="34"/>
    <w:qFormat/>
    <w:rsid w:val="00CD280C"/>
    <w:pPr>
      <w:ind w:left="720"/>
      <w:contextualSpacing/>
    </w:pPr>
  </w:style>
  <w:style w:type="character" w:customStyle="1" w:styleId="Ttulo4Car">
    <w:name w:val="Título 4 Car"/>
    <w:basedOn w:val="Fuentedeprrafopredeter"/>
    <w:link w:val="Ttulo4"/>
    <w:semiHidden/>
    <w:rsid w:val="004C49CB"/>
    <w:rPr>
      <w:rFonts w:asciiTheme="majorHAnsi" w:eastAsiaTheme="majorEastAsia" w:hAnsiTheme="majorHAnsi" w:cstheme="majorBidi"/>
      <w:i/>
      <w:iCs/>
      <w:color w:val="365F91" w:themeColor="accent1" w:themeShade="BF"/>
      <w:sz w:val="22"/>
      <w:szCs w:val="24"/>
    </w:rPr>
  </w:style>
  <w:style w:type="character" w:styleId="Hipervnculo">
    <w:name w:val="Hyperlink"/>
    <w:basedOn w:val="Fuentedeprrafopredeter"/>
    <w:uiPriority w:val="99"/>
    <w:unhideWhenUsed/>
    <w:rsid w:val="004C49CB"/>
    <w:rPr>
      <w:strike w:val="0"/>
      <w:dstrike w:val="0"/>
      <w:color w:val="1180B8"/>
      <w:u w:val="none"/>
      <w:effect w:val="none"/>
    </w:rPr>
  </w:style>
  <w:style w:type="character" w:customStyle="1" w:styleId="Ttulo9Car">
    <w:name w:val="Título 9 Car"/>
    <w:basedOn w:val="Fuentedeprrafopredeter"/>
    <w:link w:val="Ttulo9"/>
    <w:semiHidden/>
    <w:rsid w:val="003C602F"/>
    <w:rPr>
      <w:rFonts w:asciiTheme="majorHAnsi" w:eastAsiaTheme="majorEastAsia" w:hAnsiTheme="majorHAnsi" w:cstheme="majorBidi"/>
      <w:i/>
      <w:iCs/>
      <w:color w:val="272727" w:themeColor="text1" w:themeTint="D8"/>
      <w:sz w:val="21"/>
      <w:szCs w:val="21"/>
    </w:rPr>
  </w:style>
  <w:style w:type="table" w:styleId="Tablaconcuadrcula">
    <w:name w:val="Table Grid"/>
    <w:basedOn w:val="Tablanormal"/>
    <w:rsid w:val="00644C6E"/>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DC1">
    <w:name w:val="toc 1"/>
    <w:basedOn w:val="Normal"/>
    <w:next w:val="Normal"/>
    <w:autoRedefine/>
    <w:uiPriority w:val="39"/>
    <w:unhideWhenUsed/>
    <w:rsid w:val="00644C6E"/>
    <w:pPr>
      <w:spacing w:before="360" w:after="100"/>
    </w:pPr>
    <w:rPr>
      <w:b/>
      <w:color w:val="006699"/>
    </w:rPr>
  </w:style>
  <w:style w:type="paragraph" w:styleId="TDC2">
    <w:name w:val="toc 2"/>
    <w:basedOn w:val="Normal"/>
    <w:next w:val="Normal"/>
    <w:autoRedefine/>
    <w:uiPriority w:val="39"/>
    <w:unhideWhenUsed/>
    <w:rsid w:val="003C602F"/>
    <w:pPr>
      <w:spacing w:after="100"/>
      <w:ind w:left="220"/>
    </w:pPr>
    <w:rPr>
      <w:sz w:val="20"/>
    </w:rPr>
  </w:style>
  <w:style w:type="paragraph" w:styleId="TDC3">
    <w:name w:val="toc 3"/>
    <w:basedOn w:val="Normal"/>
    <w:next w:val="Normal"/>
    <w:autoRedefine/>
    <w:uiPriority w:val="39"/>
    <w:unhideWhenUsed/>
    <w:rsid w:val="00CA7B44"/>
    <w:pPr>
      <w:spacing w:after="100"/>
      <w:ind w:left="440"/>
    </w:pPr>
    <w:rPr>
      <w:sz w:val="20"/>
    </w:rPr>
  </w:style>
  <w:style w:type="character" w:styleId="Hipervnculovisitado">
    <w:name w:val="FollowedHyperlink"/>
    <w:basedOn w:val="Fuentedeprrafopredeter"/>
    <w:semiHidden/>
    <w:unhideWhenUsed/>
    <w:rsid w:val="009B14C1"/>
    <w:rPr>
      <w:color w:val="800080" w:themeColor="followedHyperlink"/>
      <w:u w:val="single"/>
    </w:rPr>
  </w:style>
  <w:style w:type="paragraph" w:customStyle="1" w:styleId="Default">
    <w:name w:val="Default"/>
    <w:rsid w:val="00FD66B6"/>
    <w:pPr>
      <w:autoSpaceDE w:val="0"/>
      <w:autoSpaceDN w:val="0"/>
      <w:adjustRightInd w:val="0"/>
      <w:spacing w:after="0"/>
    </w:pPr>
    <w:rPr>
      <w:rFonts w:ascii="Lato Light" w:hAnsi="Lato Light" w:cs="Lato Light"/>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38849869">
      <w:bodyDiv w:val="1"/>
      <w:marLeft w:val="0"/>
      <w:marRight w:val="0"/>
      <w:marTop w:val="0"/>
      <w:marBottom w:val="0"/>
      <w:divBdr>
        <w:top w:val="none" w:sz="0" w:space="0" w:color="auto"/>
        <w:left w:val="none" w:sz="0" w:space="0" w:color="auto"/>
        <w:bottom w:val="none" w:sz="0" w:space="0" w:color="auto"/>
        <w:right w:val="none" w:sz="0" w:space="0" w:color="auto"/>
      </w:divBdr>
    </w:div>
    <w:div w:id="888802814">
      <w:bodyDiv w:val="1"/>
      <w:marLeft w:val="0"/>
      <w:marRight w:val="0"/>
      <w:marTop w:val="0"/>
      <w:marBottom w:val="0"/>
      <w:divBdr>
        <w:top w:val="none" w:sz="0" w:space="0" w:color="auto"/>
        <w:left w:val="none" w:sz="0" w:space="0" w:color="auto"/>
        <w:bottom w:val="none" w:sz="0" w:space="0" w:color="auto"/>
        <w:right w:val="none" w:sz="0" w:space="0" w:color="auto"/>
      </w:divBdr>
    </w:div>
    <w:div w:id="992948647">
      <w:bodyDiv w:val="1"/>
      <w:marLeft w:val="0"/>
      <w:marRight w:val="0"/>
      <w:marTop w:val="0"/>
      <w:marBottom w:val="0"/>
      <w:divBdr>
        <w:top w:val="none" w:sz="0" w:space="0" w:color="auto"/>
        <w:left w:val="none" w:sz="0" w:space="0" w:color="auto"/>
        <w:bottom w:val="none" w:sz="0" w:space="0" w:color="auto"/>
        <w:right w:val="none" w:sz="0" w:space="0" w:color="auto"/>
      </w:divBdr>
    </w:div>
    <w:div w:id="123944485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3.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hyperlink" Target="https://www.nisae.izenpe.eu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F5FA511BDF0F0348A3E1ADABD39CE952" ma:contentTypeVersion="17" ma:contentTypeDescription="Crear nuevo documento." ma:contentTypeScope="" ma:versionID="f2c12f4714f091261adcdc1908c2cc73">
  <xsd:schema xmlns:xsd="http://www.w3.org/2001/XMLSchema" xmlns:xs="http://www.w3.org/2001/XMLSchema" xmlns:p="http://schemas.microsoft.com/office/2006/metadata/properties" xmlns:ns2="5c9845b9-cab1-4541-9445-305bca69ed16" xmlns:ns3="8ab4f7df-ba6f-4e9c-8665-5c2c411f4d29" targetNamespace="http://schemas.microsoft.com/office/2006/metadata/properties" ma:root="true" ma:fieldsID="ea2f4cb0082759af7db3a816b7eb5113" ns2:_="" ns3:_="">
    <xsd:import namespace="5c9845b9-cab1-4541-9445-305bca69ed16"/>
    <xsd:import namespace="8ab4f7df-ba6f-4e9c-8665-5c2c411f4d29"/>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lcf76f155ced4ddcb4097134ff3c332f" minOccurs="0"/>
                <xsd:element ref="ns2:TaxCatchAll"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c9845b9-cab1-4541-9445-305bca69ed16" elementFormDefault="qualified">
    <xsd:import namespace="http://schemas.microsoft.com/office/2006/documentManagement/types"/>
    <xsd:import namespace="http://schemas.microsoft.com/office/infopath/2007/PartnerControls"/>
    <xsd:element name="SharedWithUsers" ma:index="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les de uso compartido" ma:internalName="SharedWithDetails" ma:readOnly="true">
      <xsd:simpleType>
        <xsd:restriction base="dms:Note">
          <xsd:maxLength value="255"/>
        </xsd:restriction>
      </xsd:simpleType>
    </xsd:element>
    <xsd:element name="TaxCatchAll" ma:index="21" nillable="true" ma:displayName="Taxonomy Catch All Column" ma:hidden="true" ma:list="{019be656-ccdb-4095-ba69-5a7959ac9b79}" ma:internalName="TaxCatchAll" ma:showField="CatchAllData" ma:web="5c9845b9-cab1-4541-9445-305bca69ed1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ab4f7df-ba6f-4e9c-8665-5c2c411f4d29"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lcf76f155ced4ddcb4097134ff3c332f" ma:index="20" nillable="true" ma:taxonomy="true" ma:internalName="lcf76f155ced4ddcb4097134ff3c332f" ma:taxonomyFieldName="MediaServiceImageTags" ma:displayName="Etiquetas de imagen" ma:readOnly="false" ma:fieldId="{5cf76f15-5ced-4ddc-b409-7134ff3c332f}" ma:taxonomyMulti="true" ma:sspId="16238219-447f-418f-809f-6e2596424ee1" ma:termSetId="09814cd3-568e-fe90-9814-8d621ff8fb84" ma:anchorId="fba54fb3-c3e1-fe81-a776-ca4b69148c4d" ma:open="true" ma:isKeyword="false">
      <xsd:complexType>
        <xsd:sequence>
          <xsd:element ref="pc:Terms" minOccurs="0" maxOccurs="1"/>
        </xsd:sequence>
      </xsd:complex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8ab4f7df-ba6f-4e9c-8665-5c2c411f4d29">
      <Terms xmlns="http://schemas.microsoft.com/office/infopath/2007/PartnerControls"/>
    </lcf76f155ced4ddcb4097134ff3c332f>
    <TaxCatchAll xmlns="5c9845b9-cab1-4541-9445-305bca69ed16" xsi:nil="true"/>
  </documentManagement>
</p:properties>
</file>

<file path=customXml/itemProps1.xml><?xml version="1.0" encoding="utf-8"?>
<ds:datastoreItem xmlns:ds="http://schemas.openxmlformats.org/officeDocument/2006/customXml" ds:itemID="{B02A3E89-9B4C-402E-907D-BC4D0027F8C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c9845b9-cab1-4541-9445-305bca69ed16"/>
    <ds:schemaRef ds:uri="8ab4f7df-ba6f-4e9c-8665-5c2c411f4d2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93F202C-9F95-4DDF-AB04-00ABA47EA8C3}">
  <ds:schemaRefs>
    <ds:schemaRef ds:uri="http://schemas.openxmlformats.org/officeDocument/2006/bibliography"/>
  </ds:schemaRefs>
</ds:datastoreItem>
</file>

<file path=customXml/itemProps3.xml><?xml version="1.0" encoding="utf-8"?>
<ds:datastoreItem xmlns:ds="http://schemas.openxmlformats.org/officeDocument/2006/customXml" ds:itemID="{E5494986-8657-43BD-9187-6979125F578D}">
  <ds:schemaRefs>
    <ds:schemaRef ds:uri="http://schemas.microsoft.com/sharepoint/v3/contenttype/forms"/>
  </ds:schemaRefs>
</ds:datastoreItem>
</file>

<file path=customXml/itemProps4.xml><?xml version="1.0" encoding="utf-8"?>
<ds:datastoreItem xmlns:ds="http://schemas.openxmlformats.org/officeDocument/2006/customXml" ds:itemID="{F987697E-9C62-4E32-8F5C-8B08D012A2AF}">
  <ds:schemaRefs>
    <ds:schemaRef ds:uri="http://schemas.microsoft.com/office/2006/metadata/properties"/>
    <ds:schemaRef ds:uri="http://schemas.microsoft.com/office/infopath/2007/PartnerControls"/>
    <ds:schemaRef ds:uri="8ab4f7df-ba6f-4e9c-8665-5c2c411f4d29"/>
    <ds:schemaRef ds:uri="5c9845b9-cab1-4541-9445-305bca69ed16"/>
  </ds:schemaRefs>
</ds:datastoreItem>
</file>

<file path=docProps/app.xml><?xml version="1.0" encoding="utf-8"?>
<Properties xmlns="http://schemas.openxmlformats.org/officeDocument/2006/extended-properties" xmlns:vt="http://schemas.openxmlformats.org/officeDocument/2006/docPropsVTypes">
  <Template>Normal.dotm</Template>
  <TotalTime>155</TotalTime>
  <Pages>8</Pages>
  <Words>2503</Words>
  <Characters>13769</Characters>
  <Application>Microsoft Office Word</Application>
  <DocSecurity>0</DocSecurity>
  <Lines>114</Lines>
  <Paragraphs>32</Paragraphs>
  <ScaleCrop>false</ScaleCrop>
  <HeadingPairs>
    <vt:vector size="2" baseType="variant">
      <vt:variant>
        <vt:lpstr>Título</vt:lpstr>
      </vt:variant>
      <vt:variant>
        <vt:i4>1</vt:i4>
      </vt:variant>
    </vt:vector>
  </HeadingPairs>
  <TitlesOfParts>
    <vt:vector size="1" baseType="lpstr">
      <vt:lpstr>PLANTILLA IZENPE</vt:lpstr>
    </vt:vector>
  </TitlesOfParts>
  <Company>.</Company>
  <LinksUpToDate>false</LinksUpToDate>
  <CharactersWithSpaces>16240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PLANTILLA IZENPE</dc:title>
  <dc:subject/>
  <dc:creator>Anitua Gil, Ainhoa</dc:creator>
  <cp:keywords/>
  <dc:description/>
  <cp:lastModifiedBy>Cristina Ruiz de Balugera Mendez</cp:lastModifiedBy>
  <cp:revision>76</cp:revision>
  <cp:lastPrinted>2007-02-23T08:27:00Z</cp:lastPrinted>
  <dcterms:created xsi:type="dcterms:W3CDTF">2024-04-02T08:22:00Z</dcterms:created>
  <dcterms:modified xsi:type="dcterms:W3CDTF">2025-04-24T07:10:00Z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0x010100F5FA511BDF0F0348A3E1ADABD39CE952</vt:lpwstr>
  </property>
  <property fmtid="{D5CDD505-2E9C-101B-9397-08002B2CF9AE}" pid="3" name="MediaServiceImageTags">
    <vt:lpwstr/>
  </property>
</Properties>
</file>